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8E4" w:rsidRDefault="007848E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  <w:bookmarkStart w:id="0" w:name="_GoBack"/>
      <w:bookmarkEnd w:id="0"/>
    </w:p>
    <w:p w:rsidR="007848E4" w:rsidRDefault="007848E4">
      <w:pPr>
        <w:pStyle w:val="ConsPlusNormal"/>
        <w:jc w:val="both"/>
        <w:outlineLvl w:val="0"/>
      </w:pPr>
    </w:p>
    <w:p w:rsidR="007848E4" w:rsidRDefault="007848E4">
      <w:pPr>
        <w:pStyle w:val="ConsPlusTitle"/>
        <w:jc w:val="center"/>
        <w:outlineLvl w:val="0"/>
      </w:pPr>
      <w:r>
        <w:t>ПРАВИТЕЛЬСТВО СВЕРДЛОВСКОЙ ОБЛАСТИ</w:t>
      </w:r>
    </w:p>
    <w:p w:rsidR="007848E4" w:rsidRDefault="007848E4">
      <w:pPr>
        <w:pStyle w:val="ConsPlusTitle"/>
        <w:jc w:val="center"/>
      </w:pPr>
    </w:p>
    <w:p w:rsidR="007848E4" w:rsidRDefault="007848E4">
      <w:pPr>
        <w:pStyle w:val="ConsPlusTitle"/>
        <w:jc w:val="center"/>
      </w:pPr>
      <w:r>
        <w:t>ПОСТАНОВЛЕНИЕ</w:t>
      </w:r>
    </w:p>
    <w:p w:rsidR="007848E4" w:rsidRDefault="007848E4">
      <w:pPr>
        <w:pStyle w:val="ConsPlusTitle"/>
        <w:jc w:val="center"/>
      </w:pPr>
      <w:r>
        <w:t>от 22 ноября 2017 г. N 870-ПП</w:t>
      </w:r>
    </w:p>
    <w:p w:rsidR="007848E4" w:rsidRDefault="007848E4">
      <w:pPr>
        <w:pStyle w:val="ConsPlusTitle"/>
        <w:jc w:val="center"/>
      </w:pPr>
    </w:p>
    <w:p w:rsidR="007848E4" w:rsidRDefault="007848E4">
      <w:pPr>
        <w:pStyle w:val="ConsPlusTitle"/>
        <w:jc w:val="center"/>
      </w:pPr>
      <w:r>
        <w:t>ОБ УТВЕРЖДЕНИИ ПОРЯДКА ПРЕДОСТАВЛЕНИЯ СУБСИДИЙ</w:t>
      </w:r>
    </w:p>
    <w:p w:rsidR="007848E4" w:rsidRDefault="007848E4">
      <w:pPr>
        <w:pStyle w:val="ConsPlusTitle"/>
        <w:jc w:val="center"/>
      </w:pPr>
      <w:r>
        <w:t>ИЗ ОБЛАСТНОГО БЮДЖЕТА НЕКОММЕРЧЕСКИМ ОРГАНИЗАЦИЯМ,</w:t>
      </w:r>
    </w:p>
    <w:p w:rsidR="007848E4" w:rsidRDefault="007848E4">
      <w:pPr>
        <w:pStyle w:val="ConsPlusTitle"/>
        <w:jc w:val="center"/>
      </w:pPr>
      <w:r>
        <w:t>НЕ ЯВЛЯЮЩИМСЯ ГОСУДАРСТВЕННЫМИ (МУНИЦИПАЛЬНЫМИ)</w:t>
      </w:r>
    </w:p>
    <w:p w:rsidR="007848E4" w:rsidRDefault="007848E4">
      <w:pPr>
        <w:pStyle w:val="ConsPlusTitle"/>
        <w:jc w:val="center"/>
      </w:pPr>
      <w:r>
        <w:t>УЧРЕЖДЕНИЯМИ, НА РЕАЛИЗАЦИЮ ПРОЕКТОВ</w:t>
      </w:r>
    </w:p>
    <w:p w:rsidR="007848E4" w:rsidRDefault="007848E4">
      <w:pPr>
        <w:pStyle w:val="ConsPlusTitle"/>
        <w:jc w:val="center"/>
      </w:pPr>
      <w:r>
        <w:t>И МЕРОПРИЯТИЙ В СФЕРЕ ТУРИЗМА</w:t>
      </w:r>
    </w:p>
    <w:p w:rsidR="007848E4" w:rsidRDefault="007848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848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848E4" w:rsidRDefault="007848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48E4" w:rsidRDefault="007848E4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Свердловской области</w:t>
            </w:r>
          </w:p>
          <w:p w:rsidR="007848E4" w:rsidRDefault="007848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24.01.2019 </w:t>
            </w:r>
            <w:hyperlink r:id="rId6" w:history="1">
              <w:r>
                <w:rPr>
                  <w:color w:val="0000FF"/>
                </w:rPr>
                <w:t>N 38-ПП</w:t>
              </w:r>
            </w:hyperlink>
            <w:r>
              <w:rPr>
                <w:color w:val="392C69"/>
              </w:rPr>
              <w:t xml:space="preserve">, от 25.04.2019 </w:t>
            </w:r>
            <w:hyperlink r:id="rId7" w:history="1">
              <w:r>
                <w:rPr>
                  <w:color w:val="0000FF"/>
                </w:rPr>
                <w:t>N 261-ПП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ind w:firstLine="540"/>
        <w:jc w:val="both"/>
      </w:pPr>
      <w:r>
        <w:t xml:space="preserve">В соответствии со </w:t>
      </w:r>
      <w:hyperlink r:id="rId8" w:history="1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07.05.2017 N 541 "Об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учреждениями", Областным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31 декабря 1999 года N 51-ОЗ "О туризме и туристской деятельности в Свердловской области", </w:t>
      </w:r>
      <w:hyperlink r:id="rId11" w:history="1">
        <w:r>
          <w:rPr>
            <w:color w:val="0000FF"/>
          </w:rPr>
          <w:t>Законом</w:t>
        </w:r>
      </w:hyperlink>
      <w:r>
        <w:t xml:space="preserve"> Свердловской области от 27 января 2012 года N 4-ОЗ "О государственной поддержке некоммерческих организаций в Свердловской области", в целях реализации государственной </w:t>
      </w:r>
      <w:hyperlink r:id="rId12" w:history="1">
        <w:r>
          <w:rPr>
            <w:color w:val="0000FF"/>
          </w:rPr>
          <w:t>программы</w:t>
        </w:r>
      </w:hyperlink>
      <w:r>
        <w:t xml:space="preserve"> Свердловской области "Повышение инвестиционной привлекательности Свердловской области до 2024 года", утвержденной Постановлением Правительства Свердловской области от 17.11.2014 N 1002-ПП "Об утверждении государственной программы Свердловской области "Повышение инвестиционной привлекательности Свердловской области до 2024 года", Правительство Свердловской области постановляет: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4" w:history="1">
        <w:r>
          <w:rPr>
            <w:color w:val="0000FF"/>
          </w:rPr>
          <w:t>Порядок</w:t>
        </w:r>
      </w:hyperlink>
      <w:r>
        <w:t xml:space="preserve"> предоставления субсидий из областного бюджета некоммерческим организациям, не являющимся государственными (муниципальными) учреждениями, на реализацию проектов и мероприятий в сфере туризма (прилагается).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2. Контроль за исполнением настоящего Постановления возложить на Первого Заместителя Губернатора Свердловской области А.В. Орлова.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3. Настоящее Постановление вступает в силу на следующий день после его официального опубликования.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4. Настоящее Постановление опубликовать в "Областной газете".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right"/>
      </w:pPr>
      <w:r>
        <w:t>Губернатор</w:t>
      </w:r>
    </w:p>
    <w:p w:rsidR="007848E4" w:rsidRDefault="007848E4">
      <w:pPr>
        <w:pStyle w:val="ConsPlusNormal"/>
        <w:jc w:val="right"/>
      </w:pPr>
      <w:r>
        <w:t>Свердловской области</w:t>
      </w:r>
    </w:p>
    <w:p w:rsidR="007848E4" w:rsidRDefault="007848E4">
      <w:pPr>
        <w:pStyle w:val="ConsPlusNormal"/>
        <w:jc w:val="right"/>
      </w:pPr>
      <w:r>
        <w:t>Е.В.КУЙВАШЕВ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right"/>
        <w:outlineLvl w:val="0"/>
      </w:pPr>
      <w:r>
        <w:t>Утвержден</w:t>
      </w:r>
    </w:p>
    <w:p w:rsidR="007848E4" w:rsidRDefault="007848E4">
      <w:pPr>
        <w:pStyle w:val="ConsPlusNormal"/>
        <w:jc w:val="right"/>
      </w:pPr>
      <w:r>
        <w:t>Постановлением Правительства</w:t>
      </w:r>
    </w:p>
    <w:p w:rsidR="007848E4" w:rsidRDefault="007848E4">
      <w:pPr>
        <w:pStyle w:val="ConsPlusNormal"/>
        <w:jc w:val="right"/>
      </w:pPr>
      <w:r>
        <w:lastRenderedPageBreak/>
        <w:t>Свердловской области</w:t>
      </w:r>
    </w:p>
    <w:p w:rsidR="007848E4" w:rsidRDefault="007848E4">
      <w:pPr>
        <w:pStyle w:val="ConsPlusNormal"/>
        <w:jc w:val="right"/>
      </w:pPr>
      <w:r>
        <w:t>от 22 ноября 2017 г. N 870-ПП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Title"/>
        <w:jc w:val="center"/>
      </w:pPr>
      <w:bookmarkStart w:id="1" w:name="P34"/>
      <w:bookmarkEnd w:id="1"/>
      <w:r>
        <w:t>ПОРЯДОК</w:t>
      </w:r>
    </w:p>
    <w:p w:rsidR="007848E4" w:rsidRDefault="007848E4">
      <w:pPr>
        <w:pStyle w:val="ConsPlusTitle"/>
        <w:jc w:val="center"/>
      </w:pPr>
      <w:r>
        <w:t>ПРЕДОСТАВЛЕНИЯ СУБСИДИЙ ИЗ ОБЛАСТНОГО БЮДЖЕТА</w:t>
      </w:r>
    </w:p>
    <w:p w:rsidR="007848E4" w:rsidRDefault="007848E4">
      <w:pPr>
        <w:pStyle w:val="ConsPlusTitle"/>
        <w:jc w:val="center"/>
      </w:pPr>
      <w:r>
        <w:t>НЕКОММЕРЧЕСКИМ ОРГАНИЗАЦИЯМ, НЕ ЯВЛЯЮЩИМСЯ</w:t>
      </w:r>
    </w:p>
    <w:p w:rsidR="007848E4" w:rsidRDefault="007848E4">
      <w:pPr>
        <w:pStyle w:val="ConsPlusTitle"/>
        <w:jc w:val="center"/>
      </w:pPr>
      <w:r>
        <w:t>ГОСУДАРСТВЕННЫМИ (МУНИЦИПАЛЬНЫМИ) УЧРЕЖДЕНИЯМИ,</w:t>
      </w:r>
    </w:p>
    <w:p w:rsidR="007848E4" w:rsidRDefault="007848E4">
      <w:pPr>
        <w:pStyle w:val="ConsPlusTitle"/>
        <w:jc w:val="center"/>
      </w:pPr>
      <w:r>
        <w:t>НА РЕАЛИЗАЦИЮ ПРОЕКТОВ И МЕРОПРИЯТИЙ В СФЕРЕ ТУРИЗМА</w:t>
      </w:r>
    </w:p>
    <w:p w:rsidR="007848E4" w:rsidRDefault="007848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848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848E4" w:rsidRDefault="007848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48E4" w:rsidRDefault="007848E4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Свердловской области</w:t>
            </w:r>
          </w:p>
          <w:p w:rsidR="007848E4" w:rsidRDefault="007848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24.01.2019 </w:t>
            </w:r>
            <w:hyperlink r:id="rId13" w:history="1">
              <w:r>
                <w:rPr>
                  <w:color w:val="0000FF"/>
                </w:rPr>
                <w:t>N 38-ПП</w:t>
              </w:r>
            </w:hyperlink>
            <w:r>
              <w:rPr>
                <w:color w:val="392C69"/>
              </w:rPr>
              <w:t xml:space="preserve">, от 25.04.2019 </w:t>
            </w:r>
            <w:hyperlink r:id="rId14" w:history="1">
              <w:r>
                <w:rPr>
                  <w:color w:val="0000FF"/>
                </w:rPr>
                <w:t>N 261-ПП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ind w:firstLine="540"/>
        <w:jc w:val="both"/>
      </w:pPr>
      <w:r>
        <w:t>1. Настоящий Порядок определяет цели, условия и порядок предоставления из областного бюджета субсидий некоммерческим организациям, не являющимся государственными (муниципальными) учреждениями, на реализацию проектов и мероприятий в сфере туризма (далее - субсидии).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1-1. Понятия и определения, используемые в настоящем порядке: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образовательный туризм - формы и виды путешествий с целью получения образовательных услуг по определенным программам;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экологический туризм - формы и виды путешествий, для которых основным туристским ресурсом, позволяющим удовлетворить мотивации и потребности туриста, являются естественная природная среда и ее составляющие - элементы ландшафта, биологическая часть экологических систем, пейзажи и иные компоненты;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этнографический туризм - формы и виды путешествий, включающие посещение существующих поселений, сохранивших особенности традиционной культуры, знакомство с музеями народного быта, традициями, обрядами и обычаями различных народов;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патриотический туризм - формы и виды культурно-познавательных путешествий, включающие посещение уникальных историко-культурных и военно-исторических объектов и памятников Российской Федерации, а также мероприятий по реконструкции исторических событий;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молодежный проект в сфере туризма - проект, авторами которого являются молодые люди в возрасте от 18 до 35 лет.</w:t>
      </w:r>
    </w:p>
    <w:p w:rsidR="007848E4" w:rsidRDefault="007848E4">
      <w:pPr>
        <w:pStyle w:val="ConsPlusNormal"/>
        <w:jc w:val="both"/>
      </w:pPr>
      <w:r>
        <w:t xml:space="preserve">(п. 1-1 введен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25.04.2019 N 261-ПП)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2. Целью предоставления субсидий является обеспечение доступа социально ориентированных некоммерческих организаций, не являющихся государственными учреждениями Свердловской области (муниципальными учреждениями, расположенными на территории Свердловской области) (далее - организации), к оказанию услуг в сфере туризма.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 xml:space="preserve">3. Настоящий Порядок разработан в соответствии со </w:t>
      </w:r>
      <w:hyperlink r:id="rId16" w:history="1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Федерации,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07.05.2017 N 541 "Об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учреждениями", Областным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31 декабря 1999 года N 51-ОЗ "О туризме и туристской деятельности в Свердловской области", </w:t>
      </w:r>
      <w:hyperlink r:id="rId19" w:history="1">
        <w:r>
          <w:rPr>
            <w:color w:val="0000FF"/>
          </w:rPr>
          <w:t>Законом</w:t>
        </w:r>
      </w:hyperlink>
      <w:r>
        <w:t xml:space="preserve"> Свердловской области от 27 января 2012 года N 4-ОЗ "О государственной поддержке некоммерческих организаций в Свердловской области" (далее - Закон Свердловской области от </w:t>
      </w:r>
      <w:r>
        <w:lastRenderedPageBreak/>
        <w:t xml:space="preserve">27 января 2012 года N 4-ОЗ),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17.11.2014 N 1002-ПП "Об утверждении государственной программы Свердловской области "Повышение инвестиционной привлекательности Свердловской области до 2024 года".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4. Исполнительным органом государственной власти Свердловской области, до которого в соответствии с бюджетным законодательством Российской Федерации как получателя бюджетных средств доводятся в установленном порядке лимиты бюджетных обязательств, является Министерство инвестиций и развития Свердловской области (далее - Министерство).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5. Предоставление субсидий организациям осуществляется за счет средств областного бюджета в соответствии с законом Свердловской области об областном бюджете на соответствующий финансовый год в пределах лимитов бюджетных обязательств, утвержденных Министерству, по результатам конкурса на предоставление субсидий из областного бюджета некоммерческим организациям, не являющимся государственными (муниципальными) учреждениями, на реализацию проектов и мероприятий в сфере туризма (далее - конкурс).</w:t>
      </w:r>
    </w:p>
    <w:p w:rsidR="007848E4" w:rsidRDefault="007848E4">
      <w:pPr>
        <w:pStyle w:val="ConsPlusNormal"/>
        <w:spacing w:before="220"/>
        <w:ind w:firstLine="540"/>
        <w:jc w:val="both"/>
      </w:pPr>
      <w:bookmarkStart w:id="2" w:name="P55"/>
      <w:bookmarkEnd w:id="2"/>
      <w:r>
        <w:t>6. Право на получение субсидий имеют организации, признанные победителями конкурса.</w:t>
      </w:r>
    </w:p>
    <w:p w:rsidR="007848E4" w:rsidRDefault="007848E4">
      <w:pPr>
        <w:pStyle w:val="ConsPlusNormal"/>
        <w:spacing w:before="220"/>
        <w:ind w:firstLine="540"/>
        <w:jc w:val="both"/>
      </w:pPr>
      <w:bookmarkStart w:id="3" w:name="P56"/>
      <w:bookmarkEnd w:id="3"/>
      <w:r>
        <w:t>Участие в конкурсе могут принять организации, отвечающие следующим требованиям: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 xml:space="preserve">1) осуществляющие в соответствии с учредительными документами виды деятельности, указанные в </w:t>
      </w:r>
      <w:hyperlink r:id="rId21" w:history="1">
        <w:r>
          <w:rPr>
            <w:color w:val="0000FF"/>
          </w:rPr>
          <w:t>подпункте 1 статьи 3</w:t>
        </w:r>
      </w:hyperlink>
      <w:r>
        <w:t xml:space="preserve"> Закона Свердловской области от 27 января 2012 года N 4-ОЗ;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2) зарегистрированные на территории Свердловской области;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3) не являющиеся религиозными некоммерческими организациями, политическими партиями, их объединениями и союзами.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7. Субсидии предоставляются на финансовое обеспечение затрат в связи с производством (реализацией) товаров, выполнением работ, оказанием услуг с последующим подтверждением использования субсидий в соответствии с условиями и (или) целями их предоставления.</w:t>
      </w:r>
    </w:p>
    <w:p w:rsidR="007848E4" w:rsidRDefault="007848E4">
      <w:pPr>
        <w:pStyle w:val="ConsPlusNormal"/>
        <w:spacing w:before="220"/>
        <w:ind w:firstLine="540"/>
        <w:jc w:val="both"/>
      </w:pPr>
      <w:bookmarkStart w:id="4" w:name="P61"/>
      <w:bookmarkEnd w:id="4"/>
      <w:r>
        <w:t>8. Субсидии предоставляются на реализацию проектов и мероприятий в сфере туризма по следующим направлениям: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1) разработка и реализация туристских продуктов и услуг для детей, граждан старшего поколения, инвалидов и лиц с ограниченными возможностями;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2) разработка и реализация туристских продуктов и услуг в сфере образовательного туризма;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3) разработка и реализация туристских продуктов и услуг в сфере экологического туризма;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4) разработка и реализация туристских продуктов и услуг в сфере этнографического туризма;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5) разработка и реализация туристских продуктов и услуг в сфере патриотического туризма;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6) разработка и реализация молодежных проектов в сфере туризма;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7) информационное продвижение туристского потенциала Свердловской области;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8) повышение качества услуг и уровня безопасности в сфере туризма.</w:t>
      </w:r>
    </w:p>
    <w:p w:rsidR="007848E4" w:rsidRDefault="007848E4">
      <w:pPr>
        <w:pStyle w:val="ConsPlusNormal"/>
        <w:jc w:val="both"/>
      </w:pPr>
      <w:r>
        <w:t xml:space="preserve">(п. 8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25.04.2019 N 261-ПП)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9. Для проведения конкурса Министерство: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1) создает конкурсную комиссию и организует ее работу;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lastRenderedPageBreak/>
        <w:t>2) устанавливает дату начала и дату окончания приема заявлений организаций;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3) публикует извещение о проведении конкурса на официальном сайте Министерства в информационно-телекоммуникационной сети "Интернет" (www.mir.midural.ru) (далее - официальный сайт Министерства) с указанием времени начала и окончания конкурса, места приема заявлений на участие в конкурсе (далее - заявление), почтового адреса для направления заявлений и запросов о разъяснении порядка подготовки таких заявлений, а также контактных телефонов для получения устных консультаций по вопросу подготовки заявлений;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4) обеспечивает прием заявлений от организаций;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5) обеспечивает сохранность поданных документов на участие в конкурсе и защиту указанных в них персональных данных в соответствии с законодательством Российской Федерации;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6) определяет перечень организаций, признанных участниками конкурса на основании поданных заявлений в соответствии с настоящим Порядком (далее - участники конкурса), а также перечень организаций, не признанных участниками конкурса;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7) размещает на официальном сайте Министерства перечень участников конкурса, а также перечень организаций, не признанных участниками конкурса.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10. Конкурсная комиссия формируется в количестве не менее 9 человек. В состав конкурсной комиссии могут входить представители исполнительных органов государственной власти Свердловской области, Законодательного Собрания Свердловской области, Аппарата Губернатора Свердловской области и Правительства Свердловской области, Общественной палаты Свердловской области, организаций в сфере туризма (далее - члены конкурсной комиссии).</w:t>
      </w:r>
    </w:p>
    <w:p w:rsidR="007848E4" w:rsidRDefault="007848E4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24.01.2019 N 38-ПП)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Председателем конкурсной комиссии является Министр инвестиций и развития Свердловской области или по его решению Заместитель Министра инвестиций и развития Свердловской области.</w:t>
      </w:r>
    </w:p>
    <w:p w:rsidR="007848E4" w:rsidRDefault="007848E4">
      <w:pPr>
        <w:pStyle w:val="ConsPlusNormal"/>
        <w:spacing w:before="220"/>
        <w:ind w:firstLine="540"/>
        <w:jc w:val="both"/>
      </w:pPr>
      <w:bookmarkStart w:id="5" w:name="P82"/>
      <w:bookmarkEnd w:id="5"/>
      <w:r>
        <w:t>11. Размер субсидии на один проект или мероприятие в сфере туризма определяется на основании заявления организации, но не может превышать 3 млн. рублей.</w:t>
      </w:r>
    </w:p>
    <w:p w:rsidR="007848E4" w:rsidRDefault="007848E4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25.04.2019 N 261-ПП)</w:t>
      </w:r>
    </w:p>
    <w:p w:rsidR="007848E4" w:rsidRDefault="007848E4">
      <w:pPr>
        <w:pStyle w:val="ConsPlusNormal"/>
        <w:spacing w:before="220"/>
        <w:ind w:firstLine="540"/>
        <w:jc w:val="both"/>
      </w:pPr>
      <w:bookmarkStart w:id="6" w:name="P84"/>
      <w:bookmarkEnd w:id="6"/>
      <w:r>
        <w:t xml:space="preserve">12. Для получения субсидии из областного бюджета в соответствующем финансовом году организация представляет в Министерство </w:t>
      </w:r>
      <w:hyperlink w:anchor="P156" w:history="1">
        <w:r>
          <w:rPr>
            <w:color w:val="0000FF"/>
          </w:rPr>
          <w:t>заявление</w:t>
        </w:r>
      </w:hyperlink>
      <w:r>
        <w:t xml:space="preserve"> и необходимые документы согласно приложению N 1 к настоящему Порядку.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Организация вправе включить в качестве приложения к заявлению дополнительные документы, имеющие отношение к деятельности организации и содержанию направляемых на конкурс проектов или мероприятий.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 xml:space="preserve">Организация вправе заявить на конкурс по одному проекту или мероприятию на каждое направление, указанное в </w:t>
      </w:r>
      <w:hyperlink w:anchor="P61" w:history="1">
        <w:r>
          <w:rPr>
            <w:color w:val="0000FF"/>
          </w:rPr>
          <w:t>пункте 8</w:t>
        </w:r>
      </w:hyperlink>
      <w:r>
        <w:t xml:space="preserve"> настоящего Порядка.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Заявление по каждому проекту или мероприятию представляется отдельно.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Заявление представляется на бумажном носителе, прошитое, пронумерованное, подписанное руководителем организации и заверенное печатью организации.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 xml:space="preserve">Заявления, поступившие в Министерство после окончания срока приема заявлений, установленного Министерством (в том числе посредством почтовой связи), не регистрируются и </w:t>
      </w:r>
      <w:r>
        <w:lastRenderedPageBreak/>
        <w:t>не рассматриваются. Заявление может быть отозвано или в него могут быть внесены изменения до окончания срока приема заявлений путем официального письменного обращения организации с соответствующим заявлением.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13. Поступившее заявление регистрируется в журнале регистрации, который прошивается, нумеруется, заверяется подписью специалиста Министерства и скрепляется печатью Министерства.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14. Министерство в течение 5 рабочих дней после окончания приема заявлений осуществляет рассмотрение заявлений с целью признания организации участником конкурса, результат которого оформляется приказом Министерства и подлежит обязательному опубликованию на официальном сайте Министерства.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 xml:space="preserve">Основанием для отказа в признании организации участником конкурса является несоответствие организации требованиям, указанным в </w:t>
      </w:r>
      <w:hyperlink w:anchor="P56" w:history="1">
        <w:r>
          <w:rPr>
            <w:color w:val="0000FF"/>
          </w:rPr>
          <w:t>части второй пункта 6</w:t>
        </w:r>
      </w:hyperlink>
      <w:r>
        <w:t xml:space="preserve"> настоящего Порядка.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15. Конкурсная комиссия в течение 10 рабочих дней со дня подписания приказа Министерства о признании организаций участниками конкурса осуществляет рассмотрение документов организаций, признанных участниками конкурса.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 xml:space="preserve">16. Заявления участников конкурса оцениваются конкурсной комиссией в соответствии с </w:t>
      </w:r>
      <w:hyperlink w:anchor="P583" w:history="1">
        <w:r>
          <w:rPr>
            <w:color w:val="0000FF"/>
          </w:rPr>
          <w:t>методикой</w:t>
        </w:r>
      </w:hyperlink>
      <w:r>
        <w:t xml:space="preserve"> оценки заявлений согласно приложению N 2 к настоящему Порядку.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17. По результатам рассмотрения заявлений конкурсная комиссия принимает одно из следующих решений: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1) о предоставлении субсидии участнику конкурса;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2) об отказе в предоставлении субсидии участнику конкурса.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Решение конкурсной комиссии принимается большинством голосов членов конкурсной комиссии и оформляется протоколом заседания конкурсной комиссии.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Конкурсная комиссия распределяет субсидию между участниками конкурса, начиная с участника конкурса, получившего наибольшее количество баллов.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Количество субсидий определяется исходя из доведенных до Министерства лимитов бюджетных обязательств в текущем финансовом году.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18. Основаниями для отказа организации в предоставлении субсидии являются: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 xml:space="preserve">1) несоответствие представленных организацией документов требованиям, указанным в </w:t>
      </w:r>
      <w:hyperlink w:anchor="P84" w:history="1">
        <w:r>
          <w:rPr>
            <w:color w:val="0000FF"/>
          </w:rPr>
          <w:t>пункте 12</w:t>
        </w:r>
      </w:hyperlink>
      <w:r>
        <w:t xml:space="preserve"> настоящего Порядка, или непредставление (представление не в полном объеме) документов, указанных в </w:t>
      </w:r>
      <w:hyperlink w:anchor="P156" w:history="1">
        <w:r>
          <w:rPr>
            <w:color w:val="0000FF"/>
          </w:rPr>
          <w:t>приложении N 1</w:t>
        </w:r>
      </w:hyperlink>
      <w:r>
        <w:t xml:space="preserve"> к настоящему Порядку;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2) недостоверность представленной организацией информации;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 xml:space="preserve">3) указание в заявлении запрашиваемого размера субсидии, превышающего максимальный размер субсидии, указанный в </w:t>
      </w:r>
      <w:hyperlink w:anchor="P82" w:history="1">
        <w:r>
          <w:rPr>
            <w:color w:val="0000FF"/>
          </w:rPr>
          <w:t>пункте 11</w:t>
        </w:r>
      </w:hyperlink>
      <w:r>
        <w:t xml:space="preserve"> настоящего Порядка.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19. Министерство в срок не позднее 3 рабочих дней со дня принятия конкурсной комиссией решения об итогах конкурса размещает на официальном сайте Министерства информацию об итогах конкурса.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 xml:space="preserve">20. Субсидия предоставляется на основании соглашения о предоставлении субсидии, заключаемого между Министерством и организацией в соответствии с типовой формой </w:t>
      </w:r>
      <w:r>
        <w:lastRenderedPageBreak/>
        <w:t>соглашения о предоставлении субсидий из областного бюджета некоммерческим организациям, не являющимся государственными (муниципальными) учреждениями, утверждаемой Министерством финансов Свердловской области (далее - соглашение).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Организации на первое число месяца, предшествующего месяцу, в котором планируется заключение соглашения, должны соответствовать следующим требованиям: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1) у организации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2) у организации должна отсутствовать просроченная задолженность по возврату в областной бюджет субсидии, бюджетных инвестиций, предоставленных в том числе в соответствии с иными правовыми актами, и иная просроченная задолженность перед областным бюджетом;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3) организация не должна находиться в процессе реорганизации, ликвидации, банкротства.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21. Соглашение заключается в течение 20 рабочих дней со дня принятия конкурсной комиссией решения о предоставлении субсидии участнику конкурса.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В соглашении предусматривается обязательство организации по достижению показателей результативности использования субсидии, устанавливается порядок, форма и сроки предоставления организацией отчетности об использовании субсидии и достижении показателей результативности.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22. Перечисление субсидии осуществляется в течение 10 рабочих дней с момента заключения соглашения на расчетный счет организации, открытый в кредитной организации.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23. Средства субсидии носят целевой характер и не могут быть использованы на другие цели.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Нецелевое использование средств субсидии влечет применение мер ответственности, предусмотренных законодательством Российской Федерации.</w:t>
      </w:r>
    </w:p>
    <w:p w:rsidR="007848E4" w:rsidRDefault="007848E4">
      <w:pPr>
        <w:pStyle w:val="ConsPlusNormal"/>
        <w:spacing w:before="220"/>
        <w:ind w:firstLine="540"/>
        <w:jc w:val="both"/>
      </w:pPr>
      <w:bookmarkStart w:id="7" w:name="P116"/>
      <w:bookmarkEnd w:id="7"/>
      <w:r>
        <w:t>24. В случае если организацией по состоянию на 1 января текущего финансового года допущено нарушение обязательств по выполнению показателей результативности использования субсидии, установленных соглашением, организация обеспечивает возврат субсидии в доход областного бюджета в течение первых 15 рабочих дней текущего финансового года.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 xml:space="preserve">При невозврате субсидии в срок, указанный в </w:t>
      </w:r>
      <w:hyperlink w:anchor="P116" w:history="1">
        <w:r>
          <w:rPr>
            <w:color w:val="0000FF"/>
          </w:rPr>
          <w:t>части первой</w:t>
        </w:r>
      </w:hyperlink>
      <w:r>
        <w:t xml:space="preserve"> настоящего пункта, Министерство принимает меры по взысканию подлежащих возврату средств субсидии в областной бюджет в судебном порядке.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Размер средств субсидии, подлежащих возврату, определяется в зависимости от достижения уровня установленных значений показателей результативности использования субсидии и рассчитывается по формуле: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center"/>
      </w:pPr>
      <w:r>
        <w:t>V = S x kv / 100%, где: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ind w:firstLine="540"/>
        <w:jc w:val="both"/>
      </w:pPr>
      <w:r>
        <w:t>V - размер средств субсидии, подлежащих возврату в доход областного бюджета;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S - размер субсидии, выданной организации;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kv - процент возврата субсидии, который определяется по формуле:</w:t>
      </w:r>
    </w:p>
    <w:p w:rsidR="007848E4" w:rsidRDefault="007848E4">
      <w:pPr>
        <w:pStyle w:val="ConsPlusNormal"/>
        <w:jc w:val="both"/>
      </w:pPr>
    </w:p>
    <w:p w:rsidR="007848E4" w:rsidRPr="007848E4" w:rsidRDefault="007848E4">
      <w:pPr>
        <w:pStyle w:val="ConsPlusNormal"/>
        <w:jc w:val="center"/>
        <w:rPr>
          <w:lang w:val="en-US"/>
        </w:rPr>
      </w:pPr>
      <w:r w:rsidRPr="007848E4">
        <w:rPr>
          <w:lang w:val="en-US"/>
        </w:rPr>
        <w:lastRenderedPageBreak/>
        <w:t xml:space="preserve">kv = 100% - ((k1 + k2 + ... + ki) / n), </w:t>
      </w:r>
      <w:r>
        <w:t>где</w:t>
      </w:r>
      <w:r w:rsidRPr="007848E4">
        <w:rPr>
          <w:lang w:val="en-US"/>
        </w:rPr>
        <w:t>:</w:t>
      </w:r>
    </w:p>
    <w:p w:rsidR="007848E4" w:rsidRPr="007848E4" w:rsidRDefault="007848E4">
      <w:pPr>
        <w:pStyle w:val="ConsPlusNormal"/>
        <w:jc w:val="both"/>
        <w:rPr>
          <w:lang w:val="en-US"/>
        </w:rPr>
      </w:pPr>
    </w:p>
    <w:p w:rsidR="007848E4" w:rsidRDefault="007848E4">
      <w:pPr>
        <w:pStyle w:val="ConsPlusNormal"/>
        <w:ind w:firstLine="540"/>
        <w:jc w:val="both"/>
      </w:pPr>
      <w:r w:rsidRPr="007848E4">
        <w:rPr>
          <w:lang w:val="en-US"/>
        </w:rPr>
        <w:t xml:space="preserve">k1 + k2 + ... </w:t>
      </w:r>
      <w:r>
        <w:t>+ ki - процент фактически достигнутого значения показателя результативности использования средств субсидии от планового. В случае перевыполнения фактического значения показателя результативности использования средств субсидии от планового учитывается 100-процентный результат его выполнения;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n - количество показателей результативности использования средств субсидии, предусмотренных соглашением.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25. Не использованный на 1 января текущего финансового года остаток субсидии, предоставленной организации в отчетном финансовом году, подлежит возврату в областной бюджет в течение первых 15 рабочих дней текущего финансового года.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26. На основании обращения организации в течение первых 15 рабочих дней текущего финансового года Министерство принимает решение о наличии (об отсутствии) потребности организации в остатке средств субсидии, не использованной в отчетном финансовом году.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27. При наличии нераспределенного остатка средств областного бюджета, увеличении объемов финансирования из областного бюджета в текущем финансовом году Министерство проводит новый конкурс в соответствии с настоящим Порядком.</w:t>
      </w:r>
    </w:p>
    <w:p w:rsidR="007848E4" w:rsidRDefault="007848E4">
      <w:pPr>
        <w:pStyle w:val="ConsPlusNormal"/>
        <w:spacing w:before="220"/>
        <w:ind w:firstLine="540"/>
        <w:jc w:val="both"/>
      </w:pPr>
      <w:bookmarkStart w:id="8" w:name="P133"/>
      <w:bookmarkEnd w:id="8"/>
      <w:r>
        <w:t>28. Министерство и органы государственного финансового контроля Свердловской области проводят обязательную проверку соблюдения условий, целей и порядка предоставления субсидий. При выявлении Министерством или органами государственного финансового контроля Свердловской области нарушения условий, целей и порядка предоставления субсидий субсидии подлежат возврату в областной бюджет в течение 10 календарных дней со дня получения соответствующего требования.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 xml:space="preserve">При невозврате субсидии в срок, указанный в </w:t>
      </w:r>
      <w:hyperlink w:anchor="P133" w:history="1">
        <w:r>
          <w:rPr>
            <w:color w:val="0000FF"/>
          </w:rPr>
          <w:t>части первой</w:t>
        </w:r>
      </w:hyperlink>
      <w:r>
        <w:t xml:space="preserve"> настоящего пункта, Министерство принимает меры по взысканию подлежащих возврату в областной бюджет средств субсидии в судебном порядке.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right"/>
        <w:outlineLvl w:val="1"/>
      </w:pPr>
      <w:r>
        <w:t>Приложение N 1</w:t>
      </w:r>
    </w:p>
    <w:p w:rsidR="007848E4" w:rsidRDefault="007848E4">
      <w:pPr>
        <w:pStyle w:val="ConsPlusNormal"/>
        <w:jc w:val="right"/>
      </w:pPr>
      <w:r>
        <w:t>к Порядку предоставления</w:t>
      </w:r>
    </w:p>
    <w:p w:rsidR="007848E4" w:rsidRDefault="007848E4">
      <w:pPr>
        <w:pStyle w:val="ConsPlusNormal"/>
        <w:jc w:val="right"/>
      </w:pPr>
      <w:r>
        <w:t>субсидий из областного бюджета</w:t>
      </w:r>
    </w:p>
    <w:p w:rsidR="007848E4" w:rsidRDefault="007848E4">
      <w:pPr>
        <w:pStyle w:val="ConsPlusNormal"/>
        <w:jc w:val="right"/>
      </w:pPr>
      <w:r>
        <w:t>некоммерческим организациям,</w:t>
      </w:r>
    </w:p>
    <w:p w:rsidR="007848E4" w:rsidRDefault="007848E4">
      <w:pPr>
        <w:pStyle w:val="ConsPlusNormal"/>
        <w:jc w:val="right"/>
      </w:pPr>
      <w:r>
        <w:t>не являющимся государственными</w:t>
      </w:r>
    </w:p>
    <w:p w:rsidR="007848E4" w:rsidRDefault="007848E4">
      <w:pPr>
        <w:pStyle w:val="ConsPlusNormal"/>
        <w:jc w:val="right"/>
      </w:pPr>
      <w:r>
        <w:t>(муниципальными) учреждениями,</w:t>
      </w:r>
    </w:p>
    <w:p w:rsidR="007848E4" w:rsidRDefault="007848E4">
      <w:pPr>
        <w:pStyle w:val="ConsPlusNormal"/>
        <w:jc w:val="right"/>
      </w:pPr>
      <w:r>
        <w:t>на реализацию проектов</w:t>
      </w:r>
    </w:p>
    <w:p w:rsidR="007848E4" w:rsidRDefault="007848E4">
      <w:pPr>
        <w:pStyle w:val="ConsPlusNormal"/>
        <w:jc w:val="right"/>
      </w:pPr>
      <w:r>
        <w:t>и мероприятий в сфере туризма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  <w:r>
        <w:t>Форма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nformat"/>
        <w:jc w:val="both"/>
      </w:pPr>
      <w:r>
        <w:t>На бланке организации                        Министру инвестиций и развития</w:t>
      </w:r>
    </w:p>
    <w:p w:rsidR="007848E4" w:rsidRDefault="007848E4">
      <w:pPr>
        <w:pStyle w:val="ConsPlusNonformat"/>
        <w:jc w:val="both"/>
      </w:pPr>
      <w:r>
        <w:t xml:space="preserve">                                             Свердловской области</w:t>
      </w:r>
    </w:p>
    <w:p w:rsidR="007848E4" w:rsidRDefault="007848E4">
      <w:pPr>
        <w:pStyle w:val="ConsPlusNonformat"/>
        <w:jc w:val="both"/>
      </w:pPr>
      <w:r>
        <w:t xml:space="preserve">                                             ______________________________</w:t>
      </w:r>
    </w:p>
    <w:p w:rsidR="007848E4" w:rsidRDefault="007848E4">
      <w:pPr>
        <w:pStyle w:val="ConsPlusNonformat"/>
        <w:jc w:val="both"/>
      </w:pPr>
      <w:r>
        <w:t xml:space="preserve">                                                     (И.О. Фамилия)</w:t>
      </w:r>
    </w:p>
    <w:p w:rsidR="007848E4" w:rsidRDefault="007848E4">
      <w:pPr>
        <w:pStyle w:val="ConsPlusNonformat"/>
        <w:jc w:val="both"/>
      </w:pPr>
    </w:p>
    <w:p w:rsidR="007848E4" w:rsidRDefault="007848E4">
      <w:pPr>
        <w:pStyle w:val="ConsPlusNonformat"/>
        <w:jc w:val="both"/>
      </w:pPr>
      <w:bookmarkStart w:id="9" w:name="P156"/>
      <w:bookmarkEnd w:id="9"/>
      <w:r>
        <w:t xml:space="preserve">                                 ЗАЯВЛЕНИЕ</w:t>
      </w:r>
    </w:p>
    <w:p w:rsidR="007848E4" w:rsidRDefault="007848E4">
      <w:pPr>
        <w:pStyle w:val="ConsPlusNonformat"/>
        <w:jc w:val="both"/>
      </w:pPr>
      <w:r>
        <w:t xml:space="preserve">                           на участие в конкурсе</w:t>
      </w:r>
    </w:p>
    <w:p w:rsidR="007848E4" w:rsidRDefault="007848E4">
      <w:pPr>
        <w:pStyle w:val="ConsPlusNonformat"/>
        <w:jc w:val="both"/>
      </w:pPr>
    </w:p>
    <w:p w:rsidR="007848E4" w:rsidRDefault="007848E4">
      <w:pPr>
        <w:pStyle w:val="ConsPlusNonformat"/>
        <w:jc w:val="both"/>
      </w:pPr>
      <w:r>
        <w:lastRenderedPageBreak/>
        <w:t xml:space="preserve">    Просим Вас рассмотреть заявку _________________________________________</w:t>
      </w:r>
    </w:p>
    <w:p w:rsidR="007848E4" w:rsidRDefault="007848E4">
      <w:pPr>
        <w:pStyle w:val="ConsPlusNonformat"/>
        <w:jc w:val="both"/>
      </w:pPr>
      <w:r>
        <w:t xml:space="preserve">                                          (наименование организации)</w:t>
      </w:r>
    </w:p>
    <w:p w:rsidR="007848E4" w:rsidRDefault="007848E4">
      <w:pPr>
        <w:pStyle w:val="ConsPlusNonformat"/>
        <w:jc w:val="both"/>
      </w:pPr>
      <w:r>
        <w:t>на  участие  в  конкурсе  по  предоставлению субсидий из областного бюджета</w:t>
      </w:r>
    </w:p>
    <w:p w:rsidR="007848E4" w:rsidRDefault="007848E4">
      <w:pPr>
        <w:pStyle w:val="ConsPlusNonformat"/>
        <w:jc w:val="both"/>
      </w:pPr>
      <w:r>
        <w:t>некоммерческим     организациям,     не     являющимся     государственными</w:t>
      </w:r>
    </w:p>
    <w:p w:rsidR="007848E4" w:rsidRDefault="007848E4">
      <w:pPr>
        <w:pStyle w:val="ConsPlusNonformat"/>
        <w:jc w:val="both"/>
      </w:pPr>
      <w:r>
        <w:t>(муниципальными) учреждениями, на реализацию проектов и мероприятий в сфере</w:t>
      </w:r>
    </w:p>
    <w:p w:rsidR="007848E4" w:rsidRDefault="007848E4">
      <w:pPr>
        <w:pStyle w:val="ConsPlusNonformat"/>
        <w:jc w:val="both"/>
      </w:pPr>
      <w:r>
        <w:t>туризма в 20__ году.</w:t>
      </w:r>
    </w:p>
    <w:p w:rsidR="007848E4" w:rsidRDefault="007848E4">
      <w:pPr>
        <w:pStyle w:val="ConsPlusNonformat"/>
        <w:jc w:val="both"/>
      </w:pPr>
      <w:r>
        <w:t>Наименование проекта ______________________________________________________</w:t>
      </w:r>
    </w:p>
    <w:p w:rsidR="007848E4" w:rsidRDefault="007848E4">
      <w:pPr>
        <w:pStyle w:val="ConsPlusNonformat"/>
        <w:jc w:val="both"/>
      </w:pPr>
      <w:r>
        <w:t>Проект направлен на _______________________________________________________</w:t>
      </w:r>
    </w:p>
    <w:p w:rsidR="007848E4" w:rsidRDefault="007848E4">
      <w:pPr>
        <w:pStyle w:val="ConsPlusNonformat"/>
        <w:jc w:val="both"/>
      </w:pPr>
      <w:r>
        <w:t xml:space="preserve">                      (указывается направление в соответствии с </w:t>
      </w:r>
      <w:hyperlink w:anchor="P61" w:history="1">
        <w:r>
          <w:rPr>
            <w:color w:val="0000FF"/>
          </w:rPr>
          <w:t>пунктом 8</w:t>
        </w:r>
      </w:hyperlink>
    </w:p>
    <w:p w:rsidR="007848E4" w:rsidRDefault="007848E4">
      <w:pPr>
        <w:pStyle w:val="ConsPlusNonformat"/>
        <w:jc w:val="both"/>
      </w:pPr>
      <w:r>
        <w:t xml:space="preserve">                                    Порядка предоставления</w:t>
      </w:r>
    </w:p>
    <w:p w:rsidR="007848E4" w:rsidRDefault="007848E4">
      <w:pPr>
        <w:pStyle w:val="ConsPlusNonformat"/>
        <w:jc w:val="both"/>
      </w:pPr>
      <w:r>
        <w:t>___________________________________________________________________________</w:t>
      </w:r>
    </w:p>
    <w:p w:rsidR="007848E4" w:rsidRDefault="007848E4">
      <w:pPr>
        <w:pStyle w:val="ConsPlusNonformat"/>
        <w:jc w:val="both"/>
      </w:pPr>
      <w:r>
        <w:t xml:space="preserve">        субсидий из областного бюджета некоммерческим организациям,</w:t>
      </w:r>
    </w:p>
    <w:p w:rsidR="007848E4" w:rsidRDefault="007848E4">
      <w:pPr>
        <w:pStyle w:val="ConsPlusNonformat"/>
        <w:jc w:val="both"/>
      </w:pPr>
      <w:r>
        <w:t xml:space="preserve">                      не являющимся государственными</w:t>
      </w:r>
    </w:p>
    <w:p w:rsidR="007848E4" w:rsidRDefault="007848E4">
      <w:pPr>
        <w:pStyle w:val="ConsPlusNonformat"/>
        <w:jc w:val="both"/>
      </w:pPr>
      <w:r>
        <w:t>__________________________________________________________________________.</w:t>
      </w:r>
    </w:p>
    <w:p w:rsidR="007848E4" w:rsidRDefault="007848E4">
      <w:pPr>
        <w:pStyle w:val="ConsPlusNonformat"/>
        <w:jc w:val="both"/>
      </w:pPr>
      <w:r>
        <w:t xml:space="preserve">           (муниципальными) учреждениями, на реализацию проектов</w:t>
      </w:r>
    </w:p>
    <w:p w:rsidR="007848E4" w:rsidRDefault="007848E4">
      <w:pPr>
        <w:pStyle w:val="ConsPlusNonformat"/>
        <w:jc w:val="both"/>
      </w:pPr>
      <w:r>
        <w:t xml:space="preserve">                      и мероприятий в сфере туризма)</w:t>
      </w:r>
    </w:p>
    <w:p w:rsidR="007848E4" w:rsidRDefault="007848E4">
      <w:pPr>
        <w:pStyle w:val="ConsPlusNonformat"/>
        <w:jc w:val="both"/>
      </w:pPr>
      <w:r>
        <w:t xml:space="preserve">    Объем запрашиваемой субсидии (тыс. рублей): ___________________________</w:t>
      </w:r>
    </w:p>
    <w:p w:rsidR="007848E4" w:rsidRDefault="007848E4">
      <w:pPr>
        <w:pStyle w:val="ConsPlusNonformat"/>
        <w:jc w:val="both"/>
      </w:pPr>
      <w:r>
        <w:t>(________________________________________________________________________).</w:t>
      </w:r>
    </w:p>
    <w:p w:rsidR="007848E4" w:rsidRDefault="007848E4">
      <w:pPr>
        <w:pStyle w:val="ConsPlusNonformat"/>
        <w:jc w:val="both"/>
      </w:pPr>
      <w:r>
        <w:t xml:space="preserve">                             (сумма прописью)</w:t>
      </w:r>
    </w:p>
    <w:p w:rsidR="007848E4" w:rsidRDefault="007848E4">
      <w:pPr>
        <w:pStyle w:val="ConsPlusNonformat"/>
        <w:jc w:val="both"/>
      </w:pPr>
      <w:r>
        <w:t xml:space="preserve">    Настоящим подтверждаем, что ___________________________________________</w:t>
      </w:r>
    </w:p>
    <w:p w:rsidR="007848E4" w:rsidRDefault="007848E4">
      <w:pPr>
        <w:pStyle w:val="ConsPlusNonformat"/>
        <w:jc w:val="both"/>
      </w:pPr>
      <w:r>
        <w:t xml:space="preserve">                                         (наименование организации)</w:t>
      </w:r>
    </w:p>
    <w:p w:rsidR="007848E4" w:rsidRDefault="007848E4">
      <w:pPr>
        <w:pStyle w:val="ConsPlusNonformat"/>
        <w:jc w:val="both"/>
      </w:pPr>
      <w:r>
        <w:t xml:space="preserve">соответствует  требованиям  </w:t>
      </w:r>
      <w:hyperlink w:anchor="P55" w:history="1">
        <w:r>
          <w:rPr>
            <w:color w:val="0000FF"/>
          </w:rPr>
          <w:t>пункта  6</w:t>
        </w:r>
      </w:hyperlink>
      <w:r>
        <w:t xml:space="preserve">  Порядка  предоставления  субсидий из</w:t>
      </w:r>
    </w:p>
    <w:p w:rsidR="007848E4" w:rsidRDefault="007848E4">
      <w:pPr>
        <w:pStyle w:val="ConsPlusNonformat"/>
        <w:jc w:val="both"/>
      </w:pPr>
      <w:r>
        <w:t>областного    бюджета    некоммерческим    организациям,    не   являющимся</w:t>
      </w:r>
    </w:p>
    <w:p w:rsidR="007848E4" w:rsidRDefault="007848E4">
      <w:pPr>
        <w:pStyle w:val="ConsPlusNonformat"/>
        <w:jc w:val="both"/>
      </w:pPr>
      <w:r>
        <w:t>государственными  (муниципальными)  учреждениями,  на реализацию проектов и</w:t>
      </w:r>
    </w:p>
    <w:p w:rsidR="007848E4" w:rsidRDefault="007848E4">
      <w:pPr>
        <w:pStyle w:val="ConsPlusNonformat"/>
        <w:jc w:val="both"/>
      </w:pPr>
      <w:r>
        <w:t>мероприятий в сфере туризма.</w:t>
      </w:r>
    </w:p>
    <w:p w:rsidR="007848E4" w:rsidRDefault="007848E4">
      <w:pPr>
        <w:pStyle w:val="ConsPlusNormal"/>
        <w:ind w:firstLine="540"/>
        <w:jc w:val="both"/>
      </w:pPr>
      <w:r>
        <w:t>К заявлению прилагаются: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 xml:space="preserve">1) приложение N 1. </w:t>
      </w:r>
      <w:hyperlink w:anchor="P208" w:history="1">
        <w:r>
          <w:rPr>
            <w:color w:val="0000FF"/>
          </w:rPr>
          <w:t>Перечень</w:t>
        </w:r>
      </w:hyperlink>
      <w:r>
        <w:t xml:space="preserve"> документов, содержащихся в заявлении, на ____ л. в 1 экз.;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 xml:space="preserve">2) приложение N 2. Информационная </w:t>
      </w:r>
      <w:hyperlink w:anchor="P264" w:history="1">
        <w:r>
          <w:rPr>
            <w:color w:val="0000FF"/>
          </w:rPr>
          <w:t>карта</w:t>
        </w:r>
      </w:hyperlink>
      <w:r>
        <w:t xml:space="preserve"> организации на ____ л. в 1 экз.;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 xml:space="preserve">3) приложение N 3. Информационная </w:t>
      </w:r>
      <w:hyperlink w:anchor="P400" w:history="1">
        <w:r>
          <w:rPr>
            <w:color w:val="0000FF"/>
          </w:rPr>
          <w:t>карта</w:t>
        </w:r>
      </w:hyperlink>
      <w:r>
        <w:t xml:space="preserve"> проекта (мероприятия) на ____ л. в 1 экз.;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 xml:space="preserve">4) приложение N 4. </w:t>
      </w:r>
      <w:hyperlink w:anchor="P519" w:history="1">
        <w:r>
          <w:rPr>
            <w:color w:val="0000FF"/>
          </w:rPr>
          <w:t>Смета</w:t>
        </w:r>
      </w:hyperlink>
      <w:r>
        <w:t xml:space="preserve"> доходов и расходов на ____ л. в 1 экз.;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5) приложение N 5. Копия устава организации (нотариально заверенная копия или копия, представляемая вместе с подлинным экземпляром) на ____ л. в 1 экз.;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6) приложение N 6. Документы, подтверждающие статус руководителя организации, на ____ л. в 1 экз.;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7) приложение N 7. Документы, подтверждающие полномочия лица, подписавшего заявление (в случае подписания не руководителем организации), на ____ л. в 1 экз.;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8) приложение N 8. Справка, подтверждающая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первое число месяца подачи заявления, выданная налоговым органом, на ____ л. в 1 экз.;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9) приложение N 9. Выписка из Единого государственного реестра юридических лиц, подтверждающая отсутствие процедур реорганизации, ликвидации или банкротства на первое число месяца подачи заявления, на ____ л. в 1 экз.;</w:t>
      </w:r>
    </w:p>
    <w:p w:rsidR="007848E4" w:rsidRDefault="007848E4">
      <w:pPr>
        <w:pStyle w:val="ConsPlusNormal"/>
        <w:spacing w:before="220"/>
        <w:ind w:firstLine="540"/>
        <w:jc w:val="both"/>
      </w:pPr>
      <w:r>
        <w:t>10) приложение N 10. Расчет стоимости проекта (мероприятия) на ____ л. в 1 экз.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nformat"/>
        <w:jc w:val="both"/>
      </w:pPr>
      <w:r>
        <w:t>Должность руководителя организации               _________ ________________</w:t>
      </w:r>
    </w:p>
    <w:p w:rsidR="007848E4" w:rsidRDefault="007848E4">
      <w:pPr>
        <w:pStyle w:val="ConsPlusNonformat"/>
        <w:jc w:val="both"/>
      </w:pPr>
      <w:r>
        <w:t xml:space="preserve">                                                 (подпись)     (Ф.И.О.)</w:t>
      </w:r>
    </w:p>
    <w:p w:rsidR="007848E4" w:rsidRDefault="007848E4">
      <w:pPr>
        <w:pStyle w:val="ConsPlusNonformat"/>
        <w:jc w:val="both"/>
      </w:pPr>
    </w:p>
    <w:p w:rsidR="007848E4" w:rsidRDefault="007848E4">
      <w:pPr>
        <w:pStyle w:val="ConsPlusNonformat"/>
        <w:jc w:val="both"/>
      </w:pPr>
      <w:r>
        <w:t xml:space="preserve">                                                          М.П.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nformat"/>
        <w:jc w:val="both"/>
      </w:pPr>
      <w:r>
        <w:t>Форма                                                        Приложение N 1</w:t>
      </w:r>
    </w:p>
    <w:p w:rsidR="007848E4" w:rsidRDefault="007848E4">
      <w:pPr>
        <w:pStyle w:val="ConsPlusNonformat"/>
        <w:jc w:val="both"/>
      </w:pPr>
      <w:r>
        <w:t xml:space="preserve">                                          к заявлению на участие в конкурсе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center"/>
      </w:pPr>
      <w:bookmarkStart w:id="10" w:name="P208"/>
      <w:bookmarkEnd w:id="10"/>
      <w:r>
        <w:t>ПЕРЕЧЕНЬ</w:t>
      </w:r>
    </w:p>
    <w:p w:rsidR="007848E4" w:rsidRDefault="007848E4">
      <w:pPr>
        <w:pStyle w:val="ConsPlusNormal"/>
        <w:jc w:val="center"/>
      </w:pPr>
      <w:r>
        <w:t>документов, содержащихся в заявлении</w:t>
      </w:r>
    </w:p>
    <w:p w:rsidR="007848E4" w:rsidRDefault="007848E4">
      <w:pPr>
        <w:pStyle w:val="ConsPlusNormal"/>
        <w:jc w:val="center"/>
      </w:pPr>
      <w:r>
        <w:t>____________________________________________</w:t>
      </w:r>
    </w:p>
    <w:p w:rsidR="007848E4" w:rsidRDefault="007848E4">
      <w:pPr>
        <w:pStyle w:val="ConsPlusNormal"/>
        <w:jc w:val="center"/>
      </w:pPr>
      <w:r>
        <w:t>(наименование организации)</w:t>
      </w:r>
    </w:p>
    <w:p w:rsidR="007848E4" w:rsidRDefault="007848E4">
      <w:pPr>
        <w:pStyle w:val="ConsPlusNormal"/>
        <w:jc w:val="center"/>
      </w:pPr>
      <w:r>
        <w:t>на участие в конкурсе по предоставлению субсидий</w:t>
      </w:r>
    </w:p>
    <w:p w:rsidR="007848E4" w:rsidRDefault="007848E4">
      <w:pPr>
        <w:pStyle w:val="ConsPlusNormal"/>
        <w:jc w:val="center"/>
      </w:pPr>
      <w:r>
        <w:t>из областного бюджета некоммерческим организациям,</w:t>
      </w:r>
    </w:p>
    <w:p w:rsidR="007848E4" w:rsidRDefault="007848E4">
      <w:pPr>
        <w:pStyle w:val="ConsPlusNormal"/>
        <w:jc w:val="center"/>
      </w:pPr>
      <w:r>
        <w:t>не являющимся государственными (муниципальными)</w:t>
      </w:r>
    </w:p>
    <w:p w:rsidR="007848E4" w:rsidRDefault="007848E4">
      <w:pPr>
        <w:pStyle w:val="ConsPlusNormal"/>
        <w:jc w:val="center"/>
      </w:pPr>
      <w:r>
        <w:t>учреждениями, на реализацию проектов и мероприятий</w:t>
      </w:r>
    </w:p>
    <w:p w:rsidR="007848E4" w:rsidRDefault="007848E4">
      <w:pPr>
        <w:pStyle w:val="ConsPlusNormal"/>
        <w:jc w:val="center"/>
      </w:pPr>
      <w:r>
        <w:t>в сфере туризма в 20__ году</w:t>
      </w:r>
    </w:p>
    <w:p w:rsidR="007848E4" w:rsidRDefault="007848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"/>
        <w:gridCol w:w="7087"/>
        <w:gridCol w:w="1129"/>
      </w:tblGrid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Номер строки</w:t>
            </w:r>
          </w:p>
        </w:tc>
        <w:tc>
          <w:tcPr>
            <w:tcW w:w="7087" w:type="dxa"/>
          </w:tcPr>
          <w:p w:rsidR="007848E4" w:rsidRDefault="007848E4">
            <w:pPr>
              <w:pStyle w:val="ConsPlusNormal"/>
              <w:jc w:val="center"/>
            </w:pPr>
            <w:r>
              <w:t>Наименование документа</w:t>
            </w:r>
          </w:p>
        </w:tc>
        <w:tc>
          <w:tcPr>
            <w:tcW w:w="1129" w:type="dxa"/>
          </w:tcPr>
          <w:p w:rsidR="007848E4" w:rsidRDefault="007848E4">
            <w:pPr>
              <w:pStyle w:val="ConsPlusNormal"/>
              <w:jc w:val="center"/>
            </w:pPr>
            <w:r>
              <w:t>Номер страницы</w:t>
            </w: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087" w:type="dxa"/>
          </w:tcPr>
          <w:p w:rsidR="007848E4" w:rsidRDefault="007848E4">
            <w:pPr>
              <w:pStyle w:val="ConsPlusNormal"/>
            </w:pPr>
            <w:r>
              <w:t>Информационная карта организации</w:t>
            </w:r>
          </w:p>
        </w:tc>
        <w:tc>
          <w:tcPr>
            <w:tcW w:w="1129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087" w:type="dxa"/>
          </w:tcPr>
          <w:p w:rsidR="007848E4" w:rsidRDefault="007848E4">
            <w:pPr>
              <w:pStyle w:val="ConsPlusNormal"/>
            </w:pPr>
            <w:r>
              <w:t>Информационная карта проекта (мероприятия)</w:t>
            </w:r>
          </w:p>
        </w:tc>
        <w:tc>
          <w:tcPr>
            <w:tcW w:w="1129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087" w:type="dxa"/>
          </w:tcPr>
          <w:p w:rsidR="007848E4" w:rsidRDefault="007848E4">
            <w:pPr>
              <w:pStyle w:val="ConsPlusNormal"/>
            </w:pPr>
            <w:r>
              <w:t>Смета доходов и расходов</w:t>
            </w:r>
          </w:p>
        </w:tc>
        <w:tc>
          <w:tcPr>
            <w:tcW w:w="1129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087" w:type="dxa"/>
          </w:tcPr>
          <w:p w:rsidR="007848E4" w:rsidRDefault="007848E4">
            <w:pPr>
              <w:pStyle w:val="ConsPlusNormal"/>
            </w:pPr>
            <w:r>
              <w:t>Копия устава организации</w:t>
            </w:r>
          </w:p>
        </w:tc>
        <w:tc>
          <w:tcPr>
            <w:tcW w:w="1129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087" w:type="dxa"/>
          </w:tcPr>
          <w:p w:rsidR="007848E4" w:rsidRDefault="007848E4">
            <w:pPr>
              <w:pStyle w:val="ConsPlusNormal"/>
            </w:pPr>
            <w:r>
              <w:t>Документы, подтверждающие статус руководителя организации</w:t>
            </w:r>
          </w:p>
        </w:tc>
        <w:tc>
          <w:tcPr>
            <w:tcW w:w="1129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7087" w:type="dxa"/>
          </w:tcPr>
          <w:p w:rsidR="007848E4" w:rsidRDefault="007848E4">
            <w:pPr>
              <w:pStyle w:val="ConsPlusNormal"/>
            </w:pPr>
            <w:r>
              <w:t>Документы, подтверждающие полномочия лица, подписавшего заявление (в случае подписания не руководителем организации)</w:t>
            </w:r>
          </w:p>
        </w:tc>
        <w:tc>
          <w:tcPr>
            <w:tcW w:w="1129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7087" w:type="dxa"/>
          </w:tcPr>
          <w:p w:rsidR="007848E4" w:rsidRDefault="007848E4">
            <w:pPr>
              <w:pStyle w:val="ConsPlusNormal"/>
            </w:pPr>
            <w:r>
              <w:t>Справка, подтверждающая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первое число месяца подачи заявления, выданная налоговым органом</w:t>
            </w:r>
          </w:p>
        </w:tc>
        <w:tc>
          <w:tcPr>
            <w:tcW w:w="1129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7087" w:type="dxa"/>
          </w:tcPr>
          <w:p w:rsidR="007848E4" w:rsidRDefault="007848E4">
            <w:pPr>
              <w:pStyle w:val="ConsPlusNormal"/>
            </w:pPr>
            <w:r>
              <w:t>Выписка из Единого государственного реестра юридических лиц, подтверждающая отсутствие процедур реорганизации, ликвидации или банкротства</w:t>
            </w:r>
          </w:p>
        </w:tc>
        <w:tc>
          <w:tcPr>
            <w:tcW w:w="1129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7087" w:type="dxa"/>
          </w:tcPr>
          <w:p w:rsidR="007848E4" w:rsidRDefault="007848E4">
            <w:pPr>
              <w:pStyle w:val="ConsPlusNormal"/>
            </w:pPr>
            <w:r>
              <w:t>Расчет стоимости проекта (мероприятия)</w:t>
            </w:r>
          </w:p>
        </w:tc>
        <w:tc>
          <w:tcPr>
            <w:tcW w:w="1129" w:type="dxa"/>
          </w:tcPr>
          <w:p w:rsidR="007848E4" w:rsidRDefault="007848E4">
            <w:pPr>
              <w:pStyle w:val="ConsPlusNormal"/>
            </w:pPr>
          </w:p>
        </w:tc>
      </w:tr>
    </w:tbl>
    <w:p w:rsidR="007848E4" w:rsidRDefault="007848E4">
      <w:pPr>
        <w:pStyle w:val="ConsPlusNormal"/>
        <w:jc w:val="both"/>
      </w:pPr>
    </w:p>
    <w:p w:rsidR="007848E4" w:rsidRDefault="007848E4">
      <w:pPr>
        <w:pStyle w:val="ConsPlusNonformat"/>
        <w:jc w:val="both"/>
      </w:pPr>
      <w:r>
        <w:t>Должность руководителя организации _____________ __________________________</w:t>
      </w:r>
    </w:p>
    <w:p w:rsidR="007848E4" w:rsidRDefault="007848E4">
      <w:pPr>
        <w:pStyle w:val="ConsPlusNonformat"/>
        <w:jc w:val="both"/>
      </w:pPr>
      <w:r>
        <w:t xml:space="preserve">                                     (подпись)            (Ф.И.О.)</w:t>
      </w:r>
    </w:p>
    <w:p w:rsidR="007848E4" w:rsidRDefault="007848E4">
      <w:pPr>
        <w:pStyle w:val="ConsPlusNonformat"/>
        <w:jc w:val="both"/>
      </w:pPr>
    </w:p>
    <w:p w:rsidR="007848E4" w:rsidRDefault="007848E4">
      <w:pPr>
        <w:pStyle w:val="ConsPlusNonformat"/>
        <w:jc w:val="both"/>
      </w:pPr>
      <w:r>
        <w:t xml:space="preserve">                                           М.П.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nformat"/>
        <w:jc w:val="both"/>
      </w:pPr>
      <w:r>
        <w:t>Форма                                                        Приложение N 2</w:t>
      </w:r>
    </w:p>
    <w:p w:rsidR="007848E4" w:rsidRDefault="007848E4">
      <w:pPr>
        <w:pStyle w:val="ConsPlusNonformat"/>
        <w:jc w:val="both"/>
      </w:pPr>
      <w:r>
        <w:t xml:space="preserve">                                          к заявлению на участие в конкурсе</w:t>
      </w:r>
    </w:p>
    <w:p w:rsidR="007848E4" w:rsidRDefault="007848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848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848E4" w:rsidRDefault="007848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48E4" w:rsidRDefault="007848E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Свердловской области</w:t>
            </w:r>
          </w:p>
          <w:p w:rsidR="007848E4" w:rsidRDefault="007848E4">
            <w:pPr>
              <w:pStyle w:val="ConsPlusNormal"/>
              <w:jc w:val="center"/>
            </w:pPr>
            <w:r>
              <w:rPr>
                <w:color w:val="392C69"/>
              </w:rPr>
              <w:t>от 25.04.2019 N 261-ПП)</w:t>
            </w:r>
          </w:p>
        </w:tc>
      </w:tr>
    </w:tbl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center"/>
      </w:pPr>
      <w:bookmarkStart w:id="11" w:name="P264"/>
      <w:bookmarkEnd w:id="11"/>
      <w:r>
        <w:t>ИНФОРМАЦИОННАЯ КАРТА ОРГАНИЗАЦИИ</w:t>
      </w:r>
    </w:p>
    <w:p w:rsidR="007848E4" w:rsidRDefault="007848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"/>
        <w:gridCol w:w="6520"/>
        <w:gridCol w:w="1701"/>
      </w:tblGrid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Номер строки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  <w:jc w:val="center"/>
            </w:pPr>
            <w:r>
              <w:t>Информация об организации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  <w:jc w:val="center"/>
            </w:pPr>
            <w:r>
              <w:t>Описание информации</w:t>
            </w: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  <w:jc w:val="center"/>
            </w:pPr>
            <w:r>
              <w:t>3</w:t>
            </w: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Наименование организации - заявителя с указанием организационно-правовой формы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Сокращенное наименование организации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Наименование проекта (мероприятия)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Руководитель организации: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фамилия, имя, отчество, должность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номера городского (с кодом населенного пункта) и мобильного (при наличии) телефонов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адрес электронной почты (при наличии)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Главный бухгалтер организации: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фамилия, имя, отчество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номера городского (с кодом населенного пункта) и мобильного (при наличии) телефонов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адрес электронной почты (при наличии)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Дата создания организации (число, месяц, год)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Вышестоящая организация (при наличии)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Юридический адрес организации (с почтовым индексом)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Почтовый адрес организации (с почтовым индексом)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Адрес официального сайта организации в информационно-телекоммуникационной сети "Интернет" (при наличии)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Реквизиты организации: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11.1.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ОГРН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11.2.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ИНН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11.3.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КПП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lastRenderedPageBreak/>
              <w:t>11.4.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hyperlink r:id="rId26" w:history="1">
              <w:r>
                <w:rPr>
                  <w:color w:val="0000FF"/>
                </w:rPr>
                <w:t>ОКАТО</w:t>
              </w:r>
            </w:hyperlink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11.5.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наименование кредитной организации, место нахождения кредитной организации, в которой открыт расчетный счет организации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11.6.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номер расчетного счета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11.7.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номер корреспондентского счета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11.8.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БИК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11.9.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дополнительные сведения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Имеющаяся материально-техническая база (краткое описание с количественными показателями - помещение, оборудование и иное)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 xml:space="preserve">Основные виды деятельности организации в соответствии с учредительными документами </w:t>
            </w:r>
            <w:hyperlink r:id="rId27" w:history="1">
              <w:r>
                <w:rPr>
                  <w:color w:val="0000FF"/>
                </w:rPr>
                <w:t>(ОКВЭД)</w:t>
              </w:r>
            </w:hyperlink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Количество членов (участников) организации (при наличии; данные приводятся по состоянию на последний отчетный период):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физические лица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14.2.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юридические лица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Количество работников организации (данные приводятся по состоянию на последний отчетный период)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Количество успешно реализованных проектов (мероприятий) за последние 2 календарных года (указать наименование мероприятий, сроки реализации, основные цели, суммы расходов на реализацию, источники финансирования, достигнутые результаты)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Наличие у организации опыта взаимодействия с исполнительными органами государственной власти Свердловской области, органами местного самоуправления муниципальных образований, расположенных на территории Свердловской области, коммерческими и некоммерческими организациями, средствами массовой информации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Количество информационных материалов в средствах массовой информации и информационно-телекоммуникационной сети "Интернет" об успешной реализации организацией проектов и мероприятий в сфере туризма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6520" w:type="dxa"/>
          </w:tcPr>
          <w:p w:rsidR="007848E4" w:rsidRDefault="007848E4">
            <w:pPr>
              <w:pStyle w:val="ConsPlusNormal"/>
            </w:pPr>
            <w:r>
              <w:t>Целевые группы, опыт работы с которыми имеет организация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</w:tbl>
    <w:p w:rsidR="007848E4" w:rsidRDefault="007848E4">
      <w:pPr>
        <w:pStyle w:val="ConsPlusNormal"/>
        <w:jc w:val="both"/>
      </w:pPr>
    </w:p>
    <w:p w:rsidR="007848E4" w:rsidRDefault="007848E4">
      <w:pPr>
        <w:pStyle w:val="ConsPlusNonformat"/>
        <w:jc w:val="both"/>
      </w:pPr>
      <w:r>
        <w:t>Главный бухгалтер организации      _____________ __________________________</w:t>
      </w:r>
    </w:p>
    <w:p w:rsidR="007848E4" w:rsidRDefault="007848E4">
      <w:pPr>
        <w:pStyle w:val="ConsPlusNonformat"/>
        <w:jc w:val="both"/>
      </w:pPr>
      <w:r>
        <w:t xml:space="preserve">                                     (подпись)            (Ф.И.О.)</w:t>
      </w:r>
    </w:p>
    <w:p w:rsidR="007848E4" w:rsidRDefault="007848E4">
      <w:pPr>
        <w:pStyle w:val="ConsPlusNonformat"/>
        <w:jc w:val="both"/>
      </w:pPr>
      <w:r>
        <w:t>Должность руководителя организации _____________ __________________________</w:t>
      </w:r>
    </w:p>
    <w:p w:rsidR="007848E4" w:rsidRDefault="007848E4">
      <w:pPr>
        <w:pStyle w:val="ConsPlusNonformat"/>
        <w:jc w:val="both"/>
      </w:pPr>
      <w:r>
        <w:t xml:space="preserve">                                     (подпись)            (Ф.И.О.)</w:t>
      </w:r>
    </w:p>
    <w:p w:rsidR="007848E4" w:rsidRDefault="007848E4">
      <w:pPr>
        <w:pStyle w:val="ConsPlusNonformat"/>
        <w:jc w:val="both"/>
      </w:pPr>
    </w:p>
    <w:p w:rsidR="007848E4" w:rsidRDefault="007848E4">
      <w:pPr>
        <w:pStyle w:val="ConsPlusNonformat"/>
        <w:jc w:val="both"/>
      </w:pPr>
      <w:r>
        <w:t xml:space="preserve">                                               М.П.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right"/>
        <w:outlineLvl w:val="2"/>
      </w:pPr>
      <w:r>
        <w:t>Приложение N 3</w:t>
      </w:r>
    </w:p>
    <w:p w:rsidR="007848E4" w:rsidRDefault="007848E4">
      <w:pPr>
        <w:pStyle w:val="ConsPlusNormal"/>
        <w:jc w:val="right"/>
      </w:pPr>
      <w:r>
        <w:t>к заявлению на участие в конкурсе</w:t>
      </w:r>
    </w:p>
    <w:p w:rsidR="007848E4" w:rsidRDefault="007848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848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848E4" w:rsidRDefault="007848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48E4" w:rsidRDefault="007848E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Свердловской области</w:t>
            </w:r>
          </w:p>
          <w:p w:rsidR="007848E4" w:rsidRDefault="007848E4">
            <w:pPr>
              <w:pStyle w:val="ConsPlusNormal"/>
              <w:jc w:val="center"/>
            </w:pPr>
            <w:r>
              <w:rPr>
                <w:color w:val="392C69"/>
              </w:rPr>
              <w:t>от 25.04.2019 N 261-ПП)</w:t>
            </w:r>
          </w:p>
        </w:tc>
      </w:tr>
    </w:tbl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</w:pPr>
      <w:r>
        <w:t>Форма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center"/>
      </w:pPr>
      <w:bookmarkStart w:id="12" w:name="P400"/>
      <w:bookmarkEnd w:id="12"/>
      <w:r>
        <w:t>Информационная карта проекта (мероприятия)</w:t>
      </w:r>
    </w:p>
    <w:p w:rsidR="007848E4" w:rsidRDefault="007848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6633"/>
        <w:gridCol w:w="1531"/>
      </w:tblGrid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Номер строки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  <w:jc w:val="center"/>
            </w:pPr>
            <w:r>
              <w:t>Информация о проекте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  <w:jc w:val="center"/>
            </w:pPr>
            <w:r>
              <w:t>Описание информации</w:t>
            </w: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  <w:jc w:val="center"/>
            </w:pPr>
            <w:r>
              <w:t>3</w:t>
            </w: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Наименование планируемого к реализации проекта (мероприятия)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Руководитель проекта (мероприятия) (ответственный исполнитель, назначенный руководителем организации-заявителя):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Фамилия, имя, отчество, должность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Номера городского (с кодом населенного пункта) и мобильного (при наличии) телефонов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Адрес электронной почты (при наличии)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 xml:space="preserve">Направление, в рамках которого будет реализовываться проект (проводиться мероприятие) (в соответствии с </w:t>
            </w:r>
            <w:hyperlink w:anchor="P61" w:history="1">
              <w:r>
                <w:rPr>
                  <w:color w:val="0000FF"/>
                </w:rPr>
                <w:t>пунктом 8</w:t>
              </w:r>
            </w:hyperlink>
            <w:r>
              <w:t xml:space="preserve"> Порядка предоставления субсидий из областного бюджета некоммерческим организациям, не являющимся государственными (муниципальными) учреждениями, на реализацию проектов и мероприятий в сфере туризма)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Описание проекта (мероприятия)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Цели проекта (мероприятия)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bookmarkStart w:id="13" w:name="P432"/>
            <w:bookmarkEnd w:id="13"/>
            <w:r>
              <w:t>4.2.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Задачи проекта (мероприятия)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Обоснование актуальности и социальной значимости проекта (мероприятия)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Описание целевой аудитории проекта (мероприятия) (количество человек по категориям участников проекта, их возраст)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Перечень проблем, связанных с целевой аудиторией, решению которых будет способствовать реализация проекта (мероприятия)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lastRenderedPageBreak/>
              <w:t>4.6.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Обоснование инновационности, уникальности проекта (мероприятия)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4.7.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Масштаб реализации проекта (мероприятия), в том числе значимость результатов проекта (мероприятия) и механизмы его реализации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4.8.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География проекта (мероприятия), а также перечень муниципальных образований, расположенных на территории Свердловской области, принимающих участие в реализации проекта (мероприятия)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4.9.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 xml:space="preserve">Организация информационного сопровождения проекта (мероприятия) </w:t>
            </w:r>
            <w:hyperlink w:anchor="P508" w:history="1">
              <w:r>
                <w:rPr>
                  <w:color w:val="0000FF"/>
                </w:rPr>
                <w:t>1</w:t>
              </w:r>
            </w:hyperlink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Опыт организации по успешной реализации программ, проектов по соответствующему направлению деятельности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Наличие кадровых ресурсов, необходимых для осуществления проекта (мероприятия)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Обеспеченность организации необходимой для реализации проекта (мероприятия) материально-технической базой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 xml:space="preserve">Подробный календарный план подготовки и реализации проекта (мероприятия) (последовательное перечисление основных этапов подготовки и реализации проекта (мероприятия), применяемых подходов, методов, инструментов, технологий) (не более 2000 знаков) </w:t>
            </w:r>
            <w:hyperlink w:anchor="P509" w:history="1">
              <w:r>
                <w:rPr>
                  <w:color w:val="0000FF"/>
                </w:rPr>
                <w:t>2</w:t>
              </w:r>
            </w:hyperlink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Состав участников проекта (мероприятия)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 xml:space="preserve">Партнеры проекта (мероприятия) (наименования организаций, фамилии, имена, отчества, должности лиц, готовых оказать поддержку в реализации заявленного проекта) </w:t>
            </w:r>
            <w:hyperlink w:anchor="P510" w:history="1">
              <w:r>
                <w:rPr>
                  <w:color w:val="0000FF"/>
                </w:rPr>
                <w:t>3</w:t>
              </w:r>
            </w:hyperlink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Финансирование проекта (мероприятия) (рублей):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11.1.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запрашиваемая сумма субсидии из областного бюджета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11.2.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собственные средства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11.3.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привлеченные средства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11.4.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Обоснование планируемых расходов на реализацию проекта (мероприятия)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Сроки реализации проекта (мероприятия):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12.1.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дата начала реализации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907" w:type="dxa"/>
          </w:tcPr>
          <w:p w:rsidR="007848E4" w:rsidRDefault="007848E4">
            <w:pPr>
              <w:pStyle w:val="ConsPlusNormal"/>
              <w:jc w:val="center"/>
            </w:pPr>
            <w:r>
              <w:t>12.2.</w:t>
            </w:r>
          </w:p>
        </w:tc>
        <w:tc>
          <w:tcPr>
            <w:tcW w:w="6633" w:type="dxa"/>
          </w:tcPr>
          <w:p w:rsidR="007848E4" w:rsidRDefault="007848E4">
            <w:pPr>
              <w:pStyle w:val="ConsPlusNormal"/>
            </w:pPr>
            <w:r>
              <w:t>дата окончания реализации</w:t>
            </w:r>
          </w:p>
        </w:tc>
        <w:tc>
          <w:tcPr>
            <w:tcW w:w="1531" w:type="dxa"/>
          </w:tcPr>
          <w:p w:rsidR="007848E4" w:rsidRDefault="007848E4">
            <w:pPr>
              <w:pStyle w:val="ConsPlusNormal"/>
            </w:pPr>
          </w:p>
        </w:tc>
      </w:tr>
    </w:tbl>
    <w:p w:rsidR="007848E4" w:rsidRDefault="007848E4">
      <w:pPr>
        <w:pStyle w:val="ConsPlusNormal"/>
        <w:jc w:val="both"/>
      </w:pPr>
    </w:p>
    <w:p w:rsidR="007848E4" w:rsidRDefault="007848E4">
      <w:pPr>
        <w:pStyle w:val="ConsPlusNonformat"/>
        <w:jc w:val="both"/>
      </w:pPr>
      <w:r>
        <w:t>Главный бухгалтер организации          ___________     ____________________</w:t>
      </w:r>
    </w:p>
    <w:p w:rsidR="007848E4" w:rsidRDefault="007848E4">
      <w:pPr>
        <w:pStyle w:val="ConsPlusNonformat"/>
        <w:jc w:val="both"/>
      </w:pPr>
      <w:r>
        <w:t xml:space="preserve">                                        (подпись)             (Ф.И.О.)</w:t>
      </w:r>
    </w:p>
    <w:p w:rsidR="007848E4" w:rsidRDefault="007848E4">
      <w:pPr>
        <w:pStyle w:val="ConsPlusNonformat"/>
        <w:jc w:val="both"/>
      </w:pPr>
    </w:p>
    <w:p w:rsidR="007848E4" w:rsidRDefault="007848E4">
      <w:pPr>
        <w:pStyle w:val="ConsPlusNonformat"/>
        <w:jc w:val="both"/>
      </w:pPr>
      <w:r>
        <w:t>Руководитель организации               ___________     ____________________</w:t>
      </w:r>
    </w:p>
    <w:p w:rsidR="007848E4" w:rsidRDefault="007848E4">
      <w:pPr>
        <w:pStyle w:val="ConsPlusNonformat"/>
        <w:jc w:val="both"/>
      </w:pPr>
      <w:r>
        <w:lastRenderedPageBreak/>
        <w:t xml:space="preserve">                                        (подпись)             (Ф.И.О.)</w:t>
      </w:r>
    </w:p>
    <w:p w:rsidR="007848E4" w:rsidRDefault="007848E4">
      <w:pPr>
        <w:pStyle w:val="ConsPlusNonformat"/>
        <w:jc w:val="both"/>
      </w:pPr>
    </w:p>
    <w:p w:rsidR="007848E4" w:rsidRDefault="007848E4">
      <w:pPr>
        <w:pStyle w:val="ConsPlusNonformat"/>
        <w:jc w:val="both"/>
      </w:pPr>
      <w:r>
        <w:t xml:space="preserve">                                М.П.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ind w:firstLine="540"/>
        <w:jc w:val="both"/>
      </w:pPr>
      <w:r>
        <w:t>--------------------------------</w:t>
      </w:r>
    </w:p>
    <w:p w:rsidR="007848E4" w:rsidRDefault="007848E4">
      <w:pPr>
        <w:pStyle w:val="ConsPlusNormal"/>
        <w:spacing w:before="220"/>
        <w:ind w:firstLine="540"/>
        <w:jc w:val="both"/>
      </w:pPr>
      <w:bookmarkStart w:id="14" w:name="P508"/>
      <w:bookmarkEnd w:id="14"/>
      <w:r>
        <w:t>1 Указывается, каким образом будет обеспечено освещение проекта (мероприятия) в целом и его ключевых этапов в средствах массовой информации и в информационно-телекоммуникационной сети "Интернет".</w:t>
      </w:r>
    </w:p>
    <w:p w:rsidR="007848E4" w:rsidRDefault="007848E4">
      <w:pPr>
        <w:pStyle w:val="ConsPlusNormal"/>
        <w:spacing w:before="220"/>
        <w:ind w:firstLine="540"/>
        <w:jc w:val="both"/>
      </w:pPr>
      <w:bookmarkStart w:id="15" w:name="P509"/>
      <w:bookmarkEnd w:id="15"/>
      <w:r>
        <w:t xml:space="preserve">2 Календарный план подготовки и реализации проекта (мероприятия) отражает задачи проекта (мероприятия), указанные в </w:t>
      </w:r>
      <w:hyperlink w:anchor="P432" w:history="1">
        <w:r>
          <w:rPr>
            <w:color w:val="0000FF"/>
          </w:rPr>
          <w:t>пункте 4.2</w:t>
        </w:r>
      </w:hyperlink>
      <w:r>
        <w:t xml:space="preserve"> настоящей информационной карты проекта (мероприятия).</w:t>
      </w:r>
    </w:p>
    <w:p w:rsidR="007848E4" w:rsidRDefault="007848E4">
      <w:pPr>
        <w:pStyle w:val="ConsPlusNormal"/>
        <w:spacing w:before="220"/>
        <w:ind w:firstLine="540"/>
        <w:jc w:val="both"/>
      </w:pPr>
      <w:bookmarkStart w:id="16" w:name="P510"/>
      <w:bookmarkEnd w:id="16"/>
      <w:r>
        <w:t>3 Поддержка проекта (мероприятия) подтверждается документами от указанных партнеров (письма, соглашения о сотрудничестве, иное).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nformat"/>
        <w:jc w:val="both"/>
      </w:pPr>
      <w:r>
        <w:t>Форма                                                        Приложение N 4</w:t>
      </w:r>
    </w:p>
    <w:p w:rsidR="007848E4" w:rsidRDefault="007848E4">
      <w:pPr>
        <w:pStyle w:val="ConsPlusNonformat"/>
        <w:jc w:val="both"/>
      </w:pPr>
      <w:r>
        <w:t xml:space="preserve">                                          к заявлению на участие в конкурсе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center"/>
      </w:pPr>
      <w:bookmarkStart w:id="17" w:name="P519"/>
      <w:bookmarkEnd w:id="17"/>
      <w:r>
        <w:t>СМЕТА</w:t>
      </w:r>
    </w:p>
    <w:p w:rsidR="007848E4" w:rsidRDefault="007848E4">
      <w:pPr>
        <w:pStyle w:val="ConsPlusNormal"/>
        <w:jc w:val="center"/>
      </w:pPr>
      <w:r>
        <w:t>доходов и расходов</w:t>
      </w:r>
    </w:p>
    <w:p w:rsidR="007848E4" w:rsidRDefault="007848E4">
      <w:pPr>
        <w:pStyle w:val="ConsPlusNormal"/>
        <w:jc w:val="center"/>
      </w:pPr>
      <w:r>
        <w:t>________________________________________________</w:t>
      </w:r>
    </w:p>
    <w:p w:rsidR="007848E4" w:rsidRDefault="007848E4">
      <w:pPr>
        <w:pStyle w:val="ConsPlusNormal"/>
        <w:jc w:val="center"/>
      </w:pPr>
      <w:r>
        <w:t>(наименование проекта (мероприятия))</w:t>
      </w:r>
    </w:p>
    <w:p w:rsidR="007848E4" w:rsidRDefault="007848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"/>
        <w:gridCol w:w="4252"/>
        <w:gridCol w:w="2268"/>
        <w:gridCol w:w="1701"/>
      </w:tblGrid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Номер строки</w:t>
            </w:r>
          </w:p>
        </w:tc>
        <w:tc>
          <w:tcPr>
            <w:tcW w:w="4252" w:type="dxa"/>
          </w:tcPr>
          <w:p w:rsidR="007848E4" w:rsidRDefault="007848E4">
            <w:pPr>
              <w:pStyle w:val="ConsPlusNormal"/>
              <w:jc w:val="center"/>
            </w:pPr>
            <w:r>
              <w:t>Наименование статьи</w:t>
            </w:r>
          </w:p>
        </w:tc>
        <w:tc>
          <w:tcPr>
            <w:tcW w:w="2268" w:type="dxa"/>
          </w:tcPr>
          <w:p w:rsidR="007848E4" w:rsidRDefault="007848E4">
            <w:pPr>
              <w:pStyle w:val="ConsPlusNormal"/>
              <w:jc w:val="center"/>
            </w:pPr>
            <w:r>
              <w:t>Расчет (обоснование)</w:t>
            </w:r>
          </w:p>
        </w:tc>
        <w:tc>
          <w:tcPr>
            <w:tcW w:w="1701" w:type="dxa"/>
          </w:tcPr>
          <w:p w:rsidR="007848E4" w:rsidRDefault="007848E4">
            <w:pPr>
              <w:pStyle w:val="ConsPlusNormal"/>
              <w:jc w:val="center"/>
            </w:pPr>
            <w:r>
              <w:t>Сумма (рублей)</w:t>
            </w: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  <w:outlineLvl w:val="3"/>
            </w:pPr>
            <w:r>
              <w:t>1.</w:t>
            </w:r>
          </w:p>
        </w:tc>
        <w:tc>
          <w:tcPr>
            <w:tcW w:w="4252" w:type="dxa"/>
          </w:tcPr>
          <w:p w:rsidR="007848E4" w:rsidRDefault="007848E4">
            <w:pPr>
              <w:pStyle w:val="ConsPlusNormal"/>
            </w:pPr>
            <w:r>
              <w:t>Всего доходов</w:t>
            </w:r>
          </w:p>
          <w:p w:rsidR="007848E4" w:rsidRDefault="007848E4">
            <w:pPr>
              <w:pStyle w:val="ConsPlusNormal"/>
            </w:pPr>
            <w:r>
              <w:t>в том числе:</w:t>
            </w:r>
          </w:p>
        </w:tc>
        <w:tc>
          <w:tcPr>
            <w:tcW w:w="2268" w:type="dxa"/>
          </w:tcPr>
          <w:p w:rsidR="007848E4" w:rsidRDefault="007848E4">
            <w:pPr>
              <w:pStyle w:val="ConsPlusNormal"/>
            </w:pP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4252" w:type="dxa"/>
          </w:tcPr>
          <w:p w:rsidR="007848E4" w:rsidRDefault="007848E4">
            <w:pPr>
              <w:pStyle w:val="ConsPlusNormal"/>
            </w:pPr>
            <w:r>
              <w:t>субсидия из областного бюджета (при наличии)</w:t>
            </w:r>
          </w:p>
        </w:tc>
        <w:tc>
          <w:tcPr>
            <w:tcW w:w="2268" w:type="dxa"/>
          </w:tcPr>
          <w:p w:rsidR="007848E4" w:rsidRDefault="007848E4">
            <w:pPr>
              <w:pStyle w:val="ConsPlusNormal"/>
            </w:pP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4252" w:type="dxa"/>
          </w:tcPr>
          <w:p w:rsidR="007848E4" w:rsidRDefault="007848E4">
            <w:pPr>
              <w:pStyle w:val="ConsPlusNormal"/>
            </w:pPr>
            <w:r>
              <w:t>собственные средства</w:t>
            </w:r>
          </w:p>
        </w:tc>
        <w:tc>
          <w:tcPr>
            <w:tcW w:w="2268" w:type="dxa"/>
          </w:tcPr>
          <w:p w:rsidR="007848E4" w:rsidRDefault="007848E4">
            <w:pPr>
              <w:pStyle w:val="ConsPlusNormal"/>
            </w:pP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4252" w:type="dxa"/>
          </w:tcPr>
          <w:p w:rsidR="007848E4" w:rsidRDefault="007848E4">
            <w:pPr>
              <w:pStyle w:val="ConsPlusNormal"/>
            </w:pPr>
            <w:r>
              <w:t>привлеченные средства</w:t>
            </w:r>
          </w:p>
        </w:tc>
        <w:tc>
          <w:tcPr>
            <w:tcW w:w="2268" w:type="dxa"/>
          </w:tcPr>
          <w:p w:rsidR="007848E4" w:rsidRDefault="007848E4">
            <w:pPr>
              <w:pStyle w:val="ConsPlusNormal"/>
            </w:pP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  <w:outlineLvl w:val="3"/>
            </w:pPr>
            <w:r>
              <w:t>2.</w:t>
            </w:r>
          </w:p>
        </w:tc>
        <w:tc>
          <w:tcPr>
            <w:tcW w:w="4252" w:type="dxa"/>
          </w:tcPr>
          <w:p w:rsidR="007848E4" w:rsidRDefault="007848E4">
            <w:pPr>
              <w:pStyle w:val="ConsPlusNormal"/>
            </w:pPr>
            <w:r>
              <w:t>Всего расходов</w:t>
            </w:r>
          </w:p>
          <w:p w:rsidR="007848E4" w:rsidRDefault="007848E4">
            <w:pPr>
              <w:pStyle w:val="ConsPlusNormal"/>
            </w:pPr>
            <w:r>
              <w:t>в том числе:</w:t>
            </w:r>
          </w:p>
        </w:tc>
        <w:tc>
          <w:tcPr>
            <w:tcW w:w="2268" w:type="dxa"/>
          </w:tcPr>
          <w:p w:rsidR="007848E4" w:rsidRDefault="007848E4">
            <w:pPr>
              <w:pStyle w:val="ConsPlusNormal"/>
            </w:pP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252" w:type="dxa"/>
          </w:tcPr>
          <w:p w:rsidR="007848E4" w:rsidRDefault="007848E4">
            <w:pPr>
              <w:pStyle w:val="ConsPlusNormal"/>
            </w:pPr>
            <w:r>
              <w:t>субсидия из областного бюджета</w:t>
            </w:r>
          </w:p>
        </w:tc>
        <w:tc>
          <w:tcPr>
            <w:tcW w:w="2268" w:type="dxa"/>
          </w:tcPr>
          <w:p w:rsidR="007848E4" w:rsidRDefault="007848E4">
            <w:pPr>
              <w:pStyle w:val="ConsPlusNormal"/>
            </w:pP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4252" w:type="dxa"/>
          </w:tcPr>
          <w:p w:rsidR="007848E4" w:rsidRDefault="007848E4">
            <w:pPr>
              <w:pStyle w:val="ConsPlusNormal"/>
            </w:pPr>
            <w:r>
              <w:t>собственные средства</w:t>
            </w:r>
          </w:p>
        </w:tc>
        <w:tc>
          <w:tcPr>
            <w:tcW w:w="2268" w:type="dxa"/>
          </w:tcPr>
          <w:p w:rsidR="007848E4" w:rsidRDefault="007848E4">
            <w:pPr>
              <w:pStyle w:val="ConsPlusNormal"/>
            </w:pP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4252" w:type="dxa"/>
          </w:tcPr>
          <w:p w:rsidR="007848E4" w:rsidRDefault="007848E4">
            <w:pPr>
              <w:pStyle w:val="ConsPlusNormal"/>
            </w:pPr>
            <w:r>
              <w:t>привлеченные средства</w:t>
            </w:r>
          </w:p>
        </w:tc>
        <w:tc>
          <w:tcPr>
            <w:tcW w:w="2268" w:type="dxa"/>
          </w:tcPr>
          <w:p w:rsidR="007848E4" w:rsidRDefault="007848E4">
            <w:pPr>
              <w:pStyle w:val="ConsPlusNormal"/>
            </w:pPr>
          </w:p>
        </w:tc>
        <w:tc>
          <w:tcPr>
            <w:tcW w:w="1701" w:type="dxa"/>
          </w:tcPr>
          <w:p w:rsidR="007848E4" w:rsidRDefault="007848E4">
            <w:pPr>
              <w:pStyle w:val="ConsPlusNormal"/>
            </w:pPr>
          </w:p>
        </w:tc>
      </w:tr>
    </w:tbl>
    <w:p w:rsidR="007848E4" w:rsidRDefault="007848E4">
      <w:pPr>
        <w:pStyle w:val="ConsPlusNormal"/>
        <w:jc w:val="both"/>
      </w:pPr>
    </w:p>
    <w:p w:rsidR="007848E4" w:rsidRDefault="007848E4">
      <w:pPr>
        <w:pStyle w:val="ConsPlusNonformat"/>
        <w:jc w:val="both"/>
      </w:pPr>
      <w:r>
        <w:t>Главный бухгалтер организации      _____________ __________________________</w:t>
      </w:r>
    </w:p>
    <w:p w:rsidR="007848E4" w:rsidRDefault="007848E4">
      <w:pPr>
        <w:pStyle w:val="ConsPlusNonformat"/>
        <w:jc w:val="both"/>
      </w:pPr>
      <w:r>
        <w:t xml:space="preserve">                                     (подпись)            (Ф.И.О.)</w:t>
      </w:r>
    </w:p>
    <w:p w:rsidR="007848E4" w:rsidRDefault="007848E4">
      <w:pPr>
        <w:pStyle w:val="ConsPlusNonformat"/>
        <w:jc w:val="both"/>
      </w:pPr>
      <w:r>
        <w:t>Должность руководителя организации ____________ _____________________</w:t>
      </w:r>
    </w:p>
    <w:p w:rsidR="007848E4" w:rsidRDefault="007848E4">
      <w:pPr>
        <w:pStyle w:val="ConsPlusNonformat"/>
        <w:jc w:val="both"/>
      </w:pPr>
      <w:r>
        <w:t xml:space="preserve">                                     (подпись)            (Ф.И.О.)</w:t>
      </w:r>
    </w:p>
    <w:p w:rsidR="007848E4" w:rsidRDefault="007848E4">
      <w:pPr>
        <w:pStyle w:val="ConsPlusNonformat"/>
        <w:jc w:val="both"/>
      </w:pPr>
    </w:p>
    <w:p w:rsidR="007848E4" w:rsidRDefault="007848E4">
      <w:pPr>
        <w:pStyle w:val="ConsPlusNonformat"/>
        <w:jc w:val="both"/>
      </w:pPr>
      <w:r>
        <w:t xml:space="preserve">                                               М.П.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right"/>
        <w:outlineLvl w:val="1"/>
      </w:pPr>
      <w:r>
        <w:t>Приложение N 2</w:t>
      </w:r>
    </w:p>
    <w:p w:rsidR="007848E4" w:rsidRDefault="007848E4">
      <w:pPr>
        <w:pStyle w:val="ConsPlusNormal"/>
        <w:jc w:val="right"/>
      </w:pPr>
      <w:r>
        <w:t>к Порядку предоставления</w:t>
      </w:r>
    </w:p>
    <w:p w:rsidR="007848E4" w:rsidRDefault="007848E4">
      <w:pPr>
        <w:pStyle w:val="ConsPlusNormal"/>
        <w:jc w:val="right"/>
      </w:pPr>
      <w:r>
        <w:t>субсидий из областного бюджета</w:t>
      </w:r>
    </w:p>
    <w:p w:rsidR="007848E4" w:rsidRDefault="007848E4">
      <w:pPr>
        <w:pStyle w:val="ConsPlusNormal"/>
        <w:jc w:val="right"/>
      </w:pPr>
      <w:r>
        <w:t>некоммерческим организациям,</w:t>
      </w:r>
    </w:p>
    <w:p w:rsidR="007848E4" w:rsidRDefault="007848E4">
      <w:pPr>
        <w:pStyle w:val="ConsPlusNormal"/>
        <w:jc w:val="right"/>
      </w:pPr>
      <w:r>
        <w:t>не являющимся государственными</w:t>
      </w:r>
    </w:p>
    <w:p w:rsidR="007848E4" w:rsidRDefault="007848E4">
      <w:pPr>
        <w:pStyle w:val="ConsPlusNormal"/>
        <w:jc w:val="right"/>
      </w:pPr>
      <w:r>
        <w:t>(муниципальными) учреждениями,</w:t>
      </w:r>
    </w:p>
    <w:p w:rsidR="007848E4" w:rsidRDefault="007848E4">
      <w:pPr>
        <w:pStyle w:val="ConsPlusNormal"/>
        <w:jc w:val="right"/>
      </w:pPr>
      <w:r>
        <w:t>на реализацию проектов</w:t>
      </w:r>
    </w:p>
    <w:p w:rsidR="007848E4" w:rsidRDefault="007848E4">
      <w:pPr>
        <w:pStyle w:val="ConsPlusNormal"/>
        <w:jc w:val="right"/>
      </w:pPr>
      <w:r>
        <w:t>и мероприятий в сфере туризма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Title"/>
        <w:jc w:val="center"/>
      </w:pPr>
      <w:bookmarkStart w:id="18" w:name="P583"/>
      <w:bookmarkEnd w:id="18"/>
      <w:r>
        <w:t>МЕТОДИКА</w:t>
      </w:r>
    </w:p>
    <w:p w:rsidR="007848E4" w:rsidRDefault="007848E4">
      <w:pPr>
        <w:pStyle w:val="ConsPlusTitle"/>
        <w:jc w:val="center"/>
      </w:pPr>
      <w:r>
        <w:t>ОЦЕНКИ ЗАЯВЛЕНИЙ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ind w:firstLine="540"/>
        <w:jc w:val="both"/>
      </w:pPr>
      <w:r>
        <w:t>Настоящая Методика устанавливает порядок оценки заявлений участников конкурса.</w:t>
      </w:r>
    </w:p>
    <w:p w:rsidR="007848E4" w:rsidRDefault="007848E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"/>
        <w:gridCol w:w="4422"/>
        <w:gridCol w:w="3798"/>
      </w:tblGrid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Номер строки</w:t>
            </w:r>
          </w:p>
        </w:tc>
        <w:tc>
          <w:tcPr>
            <w:tcW w:w="4422" w:type="dxa"/>
          </w:tcPr>
          <w:p w:rsidR="007848E4" w:rsidRDefault="007848E4">
            <w:pPr>
              <w:pStyle w:val="ConsPlusNormal"/>
              <w:jc w:val="center"/>
            </w:pPr>
            <w:r>
              <w:t>Наименование критерия</w:t>
            </w:r>
          </w:p>
        </w:tc>
        <w:tc>
          <w:tcPr>
            <w:tcW w:w="3798" w:type="dxa"/>
          </w:tcPr>
          <w:p w:rsidR="007848E4" w:rsidRDefault="007848E4">
            <w:pPr>
              <w:pStyle w:val="ConsPlusNormal"/>
              <w:jc w:val="center"/>
            </w:pPr>
            <w:r>
              <w:t>Шкала оценки критерия (варианты оценки в баллах)</w:t>
            </w: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2" w:type="dxa"/>
          </w:tcPr>
          <w:p w:rsidR="007848E4" w:rsidRDefault="007848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98" w:type="dxa"/>
          </w:tcPr>
          <w:p w:rsidR="007848E4" w:rsidRDefault="007848E4">
            <w:pPr>
              <w:pStyle w:val="ConsPlusNormal"/>
              <w:jc w:val="center"/>
            </w:pPr>
            <w:r>
              <w:t>3</w:t>
            </w: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422" w:type="dxa"/>
          </w:tcPr>
          <w:p w:rsidR="007848E4" w:rsidRDefault="007848E4">
            <w:pPr>
              <w:pStyle w:val="ConsPlusNormal"/>
            </w:pPr>
            <w:r>
              <w:t>Опыт успешной реализации проектов (мероприятий) организацией за последние 2 календарных года</w:t>
            </w:r>
          </w:p>
        </w:tc>
        <w:tc>
          <w:tcPr>
            <w:tcW w:w="3798" w:type="dxa"/>
          </w:tcPr>
          <w:p w:rsidR="007848E4" w:rsidRDefault="007848E4">
            <w:pPr>
              <w:pStyle w:val="ConsPlusNormal"/>
            </w:pPr>
            <w:r>
              <w:t>нет опыта - 0 баллов;</w:t>
            </w:r>
          </w:p>
          <w:p w:rsidR="007848E4" w:rsidRDefault="007848E4">
            <w:pPr>
              <w:pStyle w:val="ConsPlusNormal"/>
            </w:pPr>
            <w:r>
              <w:t>от 1 до 2 проектов - 2 балла;</w:t>
            </w:r>
          </w:p>
          <w:p w:rsidR="007848E4" w:rsidRDefault="007848E4">
            <w:pPr>
              <w:pStyle w:val="ConsPlusNormal"/>
            </w:pPr>
            <w:r>
              <w:t>от 3 до 4 проектов - 4 балла;</w:t>
            </w:r>
          </w:p>
          <w:p w:rsidR="007848E4" w:rsidRDefault="007848E4">
            <w:pPr>
              <w:pStyle w:val="ConsPlusNormal"/>
            </w:pPr>
            <w:r>
              <w:t>от 5 до 6 проектов - 6 баллов;</w:t>
            </w:r>
          </w:p>
          <w:p w:rsidR="007848E4" w:rsidRDefault="007848E4">
            <w:pPr>
              <w:pStyle w:val="ConsPlusNormal"/>
            </w:pPr>
            <w:r>
              <w:t>от 7 до 9 проектов - 8 баллов;</w:t>
            </w:r>
          </w:p>
          <w:p w:rsidR="007848E4" w:rsidRDefault="007848E4">
            <w:pPr>
              <w:pStyle w:val="ConsPlusNormal"/>
            </w:pPr>
            <w:r>
              <w:t>свыше 10 проектов - 10 баллов</w:t>
            </w: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422" w:type="dxa"/>
          </w:tcPr>
          <w:p w:rsidR="007848E4" w:rsidRDefault="007848E4">
            <w:pPr>
              <w:pStyle w:val="ConsPlusNormal"/>
            </w:pPr>
            <w:r>
              <w:t>Количество информационных материалов в средствах массовой информации и информационно-телекоммуникационной сети "Интернет" об успешной реализации организацией проектов и мероприятий в сфере туризма</w:t>
            </w:r>
          </w:p>
        </w:tc>
        <w:tc>
          <w:tcPr>
            <w:tcW w:w="3798" w:type="dxa"/>
          </w:tcPr>
          <w:p w:rsidR="007848E4" w:rsidRDefault="007848E4">
            <w:pPr>
              <w:pStyle w:val="ConsPlusNormal"/>
            </w:pPr>
            <w:r>
              <w:t>нет материалов - 0 баллов;</w:t>
            </w:r>
          </w:p>
          <w:p w:rsidR="007848E4" w:rsidRDefault="007848E4">
            <w:pPr>
              <w:pStyle w:val="ConsPlusNormal"/>
            </w:pPr>
            <w:r>
              <w:t>от 1 до 5 материалов - 1 балл;</w:t>
            </w:r>
          </w:p>
          <w:p w:rsidR="007848E4" w:rsidRDefault="007848E4">
            <w:pPr>
              <w:pStyle w:val="ConsPlusNormal"/>
            </w:pPr>
            <w:r>
              <w:t>от 6 до 10 материалов - 2 балла;</w:t>
            </w:r>
          </w:p>
          <w:p w:rsidR="007848E4" w:rsidRDefault="007848E4">
            <w:pPr>
              <w:pStyle w:val="ConsPlusNormal"/>
            </w:pPr>
            <w:r>
              <w:t>от 11 до 20 материалов - 3 балла;</w:t>
            </w:r>
          </w:p>
          <w:p w:rsidR="007848E4" w:rsidRDefault="007848E4">
            <w:pPr>
              <w:pStyle w:val="ConsPlusNormal"/>
            </w:pPr>
            <w:r>
              <w:t>от 21 до 30 материалов - 4 балла;</w:t>
            </w:r>
          </w:p>
          <w:p w:rsidR="007848E4" w:rsidRDefault="007848E4">
            <w:pPr>
              <w:pStyle w:val="ConsPlusNormal"/>
            </w:pPr>
            <w:r>
              <w:t>свыше 30 материалов - 5 баллов</w:t>
            </w: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422" w:type="dxa"/>
          </w:tcPr>
          <w:p w:rsidR="007848E4" w:rsidRDefault="007848E4">
            <w:pPr>
              <w:pStyle w:val="ConsPlusNormal"/>
            </w:pPr>
            <w:r>
              <w:t>Уровень взаимодействия организации при реализации проектов с исполнительными органами государственной власти Свердловской области, органами местного самоуправления муниципальных образований, расположенных на территории Свердловской области, коммерческими и некоммерческими организациями, средствами массовой информации</w:t>
            </w:r>
          </w:p>
        </w:tc>
        <w:tc>
          <w:tcPr>
            <w:tcW w:w="3798" w:type="dxa"/>
          </w:tcPr>
          <w:p w:rsidR="007848E4" w:rsidRDefault="007848E4">
            <w:pPr>
              <w:pStyle w:val="ConsPlusNormal"/>
            </w:pPr>
            <w:r>
              <w:t>отсутствие опыта взаимодействия - 0 баллов;</w:t>
            </w:r>
          </w:p>
          <w:p w:rsidR="007848E4" w:rsidRDefault="007848E4">
            <w:pPr>
              <w:pStyle w:val="ConsPlusNormal"/>
            </w:pPr>
            <w:r>
              <w:t>наличие опыта взаимодействия с организациями - 5 баллов</w:t>
            </w: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422" w:type="dxa"/>
          </w:tcPr>
          <w:p w:rsidR="007848E4" w:rsidRDefault="007848E4">
            <w:pPr>
              <w:pStyle w:val="ConsPlusNormal"/>
            </w:pPr>
            <w:r>
              <w:t>Наличие кадровых ресурсов, необходимых для осуществления проекта (мероприятия)</w:t>
            </w:r>
          </w:p>
        </w:tc>
        <w:tc>
          <w:tcPr>
            <w:tcW w:w="3798" w:type="dxa"/>
          </w:tcPr>
          <w:p w:rsidR="007848E4" w:rsidRDefault="007848E4">
            <w:pPr>
              <w:pStyle w:val="ConsPlusNormal"/>
            </w:pPr>
            <w:r>
              <w:t>отсутствие - 0 баллов;</w:t>
            </w:r>
          </w:p>
          <w:p w:rsidR="007848E4" w:rsidRDefault="007848E4">
            <w:pPr>
              <w:pStyle w:val="ConsPlusNormal"/>
            </w:pPr>
            <w:r>
              <w:t>наличие - 5 баллов</w:t>
            </w: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422" w:type="dxa"/>
          </w:tcPr>
          <w:p w:rsidR="007848E4" w:rsidRDefault="007848E4">
            <w:pPr>
              <w:pStyle w:val="ConsPlusNormal"/>
            </w:pPr>
            <w:r>
              <w:t xml:space="preserve">Наличие положительных результатов, которые могут быть достигнуты в ходе реализации проекта (мероприятия), и </w:t>
            </w:r>
            <w:r>
              <w:lastRenderedPageBreak/>
              <w:t>механизмов их реализации</w:t>
            </w:r>
          </w:p>
        </w:tc>
        <w:tc>
          <w:tcPr>
            <w:tcW w:w="3798" w:type="dxa"/>
          </w:tcPr>
          <w:p w:rsidR="007848E4" w:rsidRDefault="007848E4">
            <w:pPr>
              <w:pStyle w:val="ConsPlusNormal"/>
            </w:pPr>
            <w:r>
              <w:lastRenderedPageBreak/>
              <w:t>показатели отсутствуют - 0 баллов;</w:t>
            </w:r>
          </w:p>
          <w:p w:rsidR="007848E4" w:rsidRDefault="007848E4">
            <w:pPr>
              <w:pStyle w:val="ConsPlusNormal"/>
            </w:pPr>
            <w:r>
              <w:t>показатели имеются, но они неконкретны - 10 баллов;</w:t>
            </w:r>
          </w:p>
          <w:p w:rsidR="007848E4" w:rsidRDefault="007848E4">
            <w:pPr>
              <w:pStyle w:val="ConsPlusNormal"/>
            </w:pPr>
            <w:r>
              <w:lastRenderedPageBreak/>
              <w:t>наличие показателей - 20 баллов</w:t>
            </w: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4422" w:type="dxa"/>
          </w:tcPr>
          <w:p w:rsidR="007848E4" w:rsidRDefault="007848E4">
            <w:pPr>
              <w:pStyle w:val="ConsPlusNormal"/>
            </w:pPr>
            <w:r>
              <w:t>Количество муниципальных образований, расположенных на территории Свердловской области, принимающих участие в реализации проекта (мероприятия)</w:t>
            </w:r>
          </w:p>
        </w:tc>
        <w:tc>
          <w:tcPr>
            <w:tcW w:w="3798" w:type="dxa"/>
          </w:tcPr>
          <w:p w:rsidR="007848E4" w:rsidRDefault="007848E4">
            <w:pPr>
              <w:pStyle w:val="ConsPlusNormal"/>
            </w:pPr>
            <w:r>
              <w:t>1 - 2 муниципальных образования - 2 балла;</w:t>
            </w:r>
          </w:p>
          <w:p w:rsidR="007848E4" w:rsidRDefault="007848E4">
            <w:pPr>
              <w:pStyle w:val="ConsPlusNormal"/>
            </w:pPr>
            <w:r>
              <w:t>от 3 до 7 муниципальных образований - 4 балла;</w:t>
            </w:r>
          </w:p>
          <w:p w:rsidR="007848E4" w:rsidRDefault="007848E4">
            <w:pPr>
              <w:pStyle w:val="ConsPlusNormal"/>
            </w:pPr>
            <w:r>
              <w:t>от 8 до 15 муниципальных образований - 6 баллов;</w:t>
            </w:r>
          </w:p>
          <w:p w:rsidR="007848E4" w:rsidRDefault="007848E4">
            <w:pPr>
              <w:pStyle w:val="ConsPlusNormal"/>
            </w:pPr>
            <w:r>
              <w:t>от 16 до 20 муниципальных образований - 8 баллов;</w:t>
            </w:r>
          </w:p>
          <w:p w:rsidR="007848E4" w:rsidRDefault="007848E4">
            <w:pPr>
              <w:pStyle w:val="ConsPlusNormal"/>
            </w:pPr>
            <w:r>
              <w:t>свыше 20 муниципальных образований - 10 баллов</w:t>
            </w: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422" w:type="dxa"/>
          </w:tcPr>
          <w:p w:rsidR="007848E4" w:rsidRDefault="007848E4">
            <w:pPr>
              <w:pStyle w:val="ConsPlusNormal"/>
            </w:pPr>
            <w:r>
              <w:t>Доля собственных и привлеченных средств в общей сумме расходов на проект (мероприятие)</w:t>
            </w:r>
          </w:p>
        </w:tc>
        <w:tc>
          <w:tcPr>
            <w:tcW w:w="3798" w:type="dxa"/>
          </w:tcPr>
          <w:p w:rsidR="007848E4" w:rsidRDefault="007848E4">
            <w:pPr>
              <w:pStyle w:val="ConsPlusNormal"/>
            </w:pPr>
            <w:r>
              <w:t>0% - 0 баллов;</w:t>
            </w:r>
          </w:p>
          <w:p w:rsidR="007848E4" w:rsidRDefault="007848E4">
            <w:pPr>
              <w:pStyle w:val="ConsPlusNormal"/>
            </w:pPr>
            <w:r>
              <w:t>от 1 до 5% - 5 баллов;</w:t>
            </w:r>
          </w:p>
          <w:p w:rsidR="007848E4" w:rsidRDefault="007848E4">
            <w:pPr>
              <w:pStyle w:val="ConsPlusNormal"/>
            </w:pPr>
            <w:r>
              <w:t>от 6 до 10% - 10 баллов;</w:t>
            </w:r>
          </w:p>
          <w:p w:rsidR="007848E4" w:rsidRDefault="007848E4">
            <w:pPr>
              <w:pStyle w:val="ConsPlusNormal"/>
            </w:pPr>
            <w:r>
              <w:t>от 11 до 20% - 15 баллов;</w:t>
            </w:r>
          </w:p>
          <w:p w:rsidR="007848E4" w:rsidRDefault="007848E4">
            <w:pPr>
              <w:pStyle w:val="ConsPlusNormal"/>
            </w:pPr>
            <w:r>
              <w:t>от 20 до 25% - 20 баллов;</w:t>
            </w:r>
          </w:p>
          <w:p w:rsidR="007848E4" w:rsidRDefault="007848E4">
            <w:pPr>
              <w:pStyle w:val="ConsPlusNormal"/>
            </w:pPr>
            <w:r>
              <w:t>от 26 до 30% - 25 баллов;</w:t>
            </w:r>
          </w:p>
          <w:p w:rsidR="007848E4" w:rsidRDefault="007848E4">
            <w:pPr>
              <w:pStyle w:val="ConsPlusNormal"/>
            </w:pPr>
            <w:r>
              <w:t>свыше 31% - 30 баллов</w:t>
            </w:r>
          </w:p>
        </w:tc>
      </w:tr>
      <w:tr w:rsidR="007848E4">
        <w:tc>
          <w:tcPr>
            <w:tcW w:w="814" w:type="dxa"/>
          </w:tcPr>
          <w:p w:rsidR="007848E4" w:rsidRDefault="007848E4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422" w:type="dxa"/>
          </w:tcPr>
          <w:p w:rsidR="007848E4" w:rsidRDefault="007848E4">
            <w:pPr>
              <w:pStyle w:val="ConsPlusNormal"/>
            </w:pPr>
            <w:r>
              <w:t>Обеспеченность организации необходимой для реализации проекта материально-технической базой</w:t>
            </w:r>
          </w:p>
        </w:tc>
        <w:tc>
          <w:tcPr>
            <w:tcW w:w="3798" w:type="dxa"/>
          </w:tcPr>
          <w:p w:rsidR="007848E4" w:rsidRDefault="007848E4">
            <w:pPr>
              <w:pStyle w:val="ConsPlusNormal"/>
            </w:pPr>
            <w:r>
              <w:t>не обеспечена материально-технической базой - 0 баллов;</w:t>
            </w:r>
          </w:p>
          <w:p w:rsidR="007848E4" w:rsidRDefault="007848E4">
            <w:pPr>
              <w:pStyle w:val="ConsPlusNormal"/>
            </w:pPr>
            <w:r>
              <w:t>обеспечена материально-технической базой - 15 баллов</w:t>
            </w:r>
          </w:p>
        </w:tc>
      </w:tr>
    </w:tbl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ind w:firstLine="540"/>
        <w:jc w:val="both"/>
      </w:pPr>
      <w:r>
        <w:t>Подсчет баллов осуществляется путем сложения значений критериев. Участники конкурса, претендующие на получение субсидий, заносятся в список в порядке убывания набранных баллов. Участники конкурса, набравшие в результате подсчета одинаковое количество баллов, заносятся в список в порядке очередности подачи заявлений.</w:t>
      </w: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jc w:val="both"/>
      </w:pPr>
    </w:p>
    <w:p w:rsidR="007848E4" w:rsidRDefault="007848E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9603B" w:rsidRDefault="0049603B"/>
    <w:sectPr w:rsidR="0049603B" w:rsidSect="00A96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8E4"/>
    <w:rsid w:val="0049603B"/>
    <w:rsid w:val="0078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8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48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48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48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8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48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48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48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252868485761A7F9169A8244696DA21CFF247546272EBC53D95D6F32CD5E1379B984EB5AA68E3241196FD23A7F947A01E79E29B2YBS8F" TargetMode="External"/><Relationship Id="rId13" Type="http://schemas.openxmlformats.org/officeDocument/2006/relationships/hyperlink" Target="consultantplus://offline/ref=79252868485761A7F9089794283767A015A32C7E422F7FE600DF0A3062CB0B5339BFD4AE1FA38466105D3ADA312CDB3E51F49C2EADB1D123A39516YDS6F" TargetMode="External"/><Relationship Id="rId18" Type="http://schemas.openxmlformats.org/officeDocument/2006/relationships/hyperlink" Target="consultantplus://offline/ref=79252868485761A7F9089794283767A015A32C7E44247DE505DF0A3062CB0B5339BFD4BC1FFB886617433ADA247A8A7BY0SDF" TargetMode="External"/><Relationship Id="rId26" Type="http://schemas.openxmlformats.org/officeDocument/2006/relationships/hyperlink" Target="consultantplus://offline/ref=79252868485761A7F9169A8244696DA21CFD237545272EBC53D95D6F32CD5E0179E18DED5CB085630E5F3ADEY3S3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9252868485761A7F9089794283767A015A32C7E452478E606DF0A3062CB0B5339BFD4AE1FA38466105D38DC312CDB3E51F49C2EADB1D123A39516YDS6F" TargetMode="External"/><Relationship Id="rId7" Type="http://schemas.openxmlformats.org/officeDocument/2006/relationships/hyperlink" Target="consultantplus://offline/ref=79252868485761A7F9089794283767A015A32C7E432C79E003DF0A3062CB0B5339BFD4AE1FA38466105D3ADA312CDB3E51F49C2EADB1D123A39516YDS6F" TargetMode="External"/><Relationship Id="rId12" Type="http://schemas.openxmlformats.org/officeDocument/2006/relationships/hyperlink" Target="consultantplus://offline/ref=79252868485761A7F9089794283767A015A32C7E42257AE207DF0A3062CB0B5339BFD4AE1FA3846711583DDA312CDB3E51F49C2EADB1D123A39516YDS6F" TargetMode="External"/><Relationship Id="rId17" Type="http://schemas.openxmlformats.org/officeDocument/2006/relationships/hyperlink" Target="consultantplus://offline/ref=79252868485761A7F9169A8244696DA21FFC277B47272EBC53D95D6F32CD5E0179E18DED5CB085630E5F3ADEY3S3F" TargetMode="External"/><Relationship Id="rId25" Type="http://schemas.openxmlformats.org/officeDocument/2006/relationships/hyperlink" Target="consultantplus://offline/ref=79252868485761A7F9089794283767A015A32C7E432C79E003DF0A3062CB0B5339BFD4AE1FA38466105D38DB312CDB3E51F49C2EADB1D123A39516YDS6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9252868485761A7F9169A8244696DA21CFF247546272EBC53D95D6F32CD5E1379B984EB5AA68E3241196FD23A7F947A01E79E29B2YBS8F" TargetMode="External"/><Relationship Id="rId20" Type="http://schemas.openxmlformats.org/officeDocument/2006/relationships/hyperlink" Target="consultantplus://offline/ref=79252868485761A7F9089794283767A015A32C7E42257AE207DF0A3062CB0B5339BFD4BC1FFB886617433ADA247A8A7BY0SDF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9252868485761A7F9089794283767A015A32C7E422F7FE600DF0A3062CB0B5339BFD4AE1FA38466105D3ADA312CDB3E51F49C2EADB1D123A39516YDS6F" TargetMode="External"/><Relationship Id="rId11" Type="http://schemas.openxmlformats.org/officeDocument/2006/relationships/hyperlink" Target="consultantplus://offline/ref=79252868485761A7F9089794283767A015A32C7E452478E606DF0A3062CB0B5339BFD4AE1FA38466105D3ED9312CDB3E51F49C2EADB1D123A39516YDS6F" TargetMode="External"/><Relationship Id="rId24" Type="http://schemas.openxmlformats.org/officeDocument/2006/relationships/hyperlink" Target="consultantplus://offline/ref=79252868485761A7F9089794283767A015A32C7E432C79E003DF0A3062CB0B5339BFD4AE1FA38466105D38DC312CDB3E51F49C2EADB1D123A39516YDS6F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9252868485761A7F9089794283767A015A32C7E432C79E003DF0A3062CB0B5339BFD4AE1FA38466105D3AD9312CDB3E51F49C2EADB1D123A39516YDS6F" TargetMode="External"/><Relationship Id="rId23" Type="http://schemas.openxmlformats.org/officeDocument/2006/relationships/hyperlink" Target="consultantplus://offline/ref=79252868485761A7F9089794283767A015A32C7E422F7FE600DF0A3062CB0B5339BFD4AE1FA38466105D3AD9312CDB3E51F49C2EADB1D123A39516YDS6F" TargetMode="External"/><Relationship Id="rId28" Type="http://schemas.openxmlformats.org/officeDocument/2006/relationships/hyperlink" Target="consultantplus://offline/ref=79252868485761A7F9089794283767A015A32C7E432C79E003DF0A3062CB0B5339BFD4AE1FA38466105D38D6312CDB3E51F49C2EADB1D123A39516YDS6F" TargetMode="External"/><Relationship Id="rId10" Type="http://schemas.openxmlformats.org/officeDocument/2006/relationships/hyperlink" Target="consultantplus://offline/ref=79252868485761A7F9089794283767A015A32C7E44247DE505DF0A3062CB0B5339BFD4BC1FFB886617433ADA247A8A7BY0SDF" TargetMode="External"/><Relationship Id="rId19" Type="http://schemas.openxmlformats.org/officeDocument/2006/relationships/hyperlink" Target="consultantplus://offline/ref=79252868485761A7F9089794283767A015A32C7E452478E606DF0A3062CB0B5339BFD4AE1FA38466105D3ED9312CDB3E51F49C2EADB1D123A39516YDS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252868485761A7F9169A8244696DA21FFC277B47272EBC53D95D6F32CD5E0179E18DED5CB085630E5F3ADEY3S3F" TargetMode="External"/><Relationship Id="rId14" Type="http://schemas.openxmlformats.org/officeDocument/2006/relationships/hyperlink" Target="consultantplus://offline/ref=79252868485761A7F9089794283767A015A32C7E432C79E003DF0A3062CB0B5339BFD4AE1FA38466105D3ADA312CDB3E51F49C2EADB1D123A39516YDS6F" TargetMode="External"/><Relationship Id="rId22" Type="http://schemas.openxmlformats.org/officeDocument/2006/relationships/hyperlink" Target="consultantplus://offline/ref=79252868485761A7F9089794283767A015A32C7E432C79E003DF0A3062CB0B5339BFD4AE1FA38466105D3BDC312CDB3E51F49C2EADB1D123A39516YDS6F" TargetMode="External"/><Relationship Id="rId27" Type="http://schemas.openxmlformats.org/officeDocument/2006/relationships/hyperlink" Target="consultantplus://offline/ref=79252868485761A7F9169A8244696DA21EFB227B46272EBC53D95D6F32CD5E0179E18DED5CB085630E5F3ADEY3S3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5781</Words>
  <Characters>32956</Characters>
  <Application>Microsoft Office Word</Application>
  <DocSecurity>0</DocSecurity>
  <Lines>274</Lines>
  <Paragraphs>77</Paragraphs>
  <ScaleCrop>false</ScaleCrop>
  <Company>ANSMR</Company>
  <LinksUpToDate>false</LinksUpToDate>
  <CharactersWithSpaces>38660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2019-05-07T05:18:00Z</dcterms:created>
  <dcterms:modified xsi:type="dcterms:W3CDTF">2019-05-07T05:19:00Z</dcterms:modified>
</cp:coreProperties>
</file>